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020"/>
        <w:gridCol w:w="2794"/>
        <w:gridCol w:w="1696"/>
        <w:gridCol w:w="4697"/>
        <w:gridCol w:w="966"/>
        <w:gridCol w:w="2137"/>
        <w:gridCol w:w="1393"/>
      </w:tblGrid>
      <w:tr w:rsidR="00385D30" w:rsidRPr="00775209" w:rsidTr="003441A8">
        <w:trPr>
          <w:gridAfter w:val="1"/>
          <w:wAfter w:w="1393" w:type="dxa"/>
          <w:trHeight w:val="4101"/>
        </w:trPr>
        <w:tc>
          <w:tcPr>
            <w:tcW w:w="681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w:t>
            </w:r>
            <w:r w:rsidR="00674DD4">
              <w:rPr>
                <w:b/>
                <w:sz w:val="40"/>
                <w:szCs w:val="40"/>
                <w:lang w:val="de-CH"/>
              </w:rPr>
              <w:t xml:space="preserve"> </w:t>
            </w:r>
            <w:r w:rsidR="00A9222A">
              <w:rPr>
                <w:b/>
                <w:sz w:val="40"/>
                <w:szCs w:val="40"/>
                <w:lang w:val="de-CH"/>
              </w:rPr>
              <w:t>Okto</w:t>
            </w:r>
            <w:r w:rsidR="0053228C">
              <w:rPr>
                <w:b/>
                <w:sz w:val="40"/>
                <w:szCs w:val="40"/>
                <w:lang w:val="de-CH"/>
              </w:rPr>
              <w:t xml:space="preserve">ber </w:t>
            </w:r>
            <w:r w:rsidR="00723492">
              <w:rPr>
                <w:b/>
                <w:sz w:val="40"/>
                <w:szCs w:val="40"/>
                <w:lang w:val="de-CH"/>
              </w:rPr>
              <w:t>2025</w:t>
            </w:r>
          </w:p>
          <w:p w:rsidR="00BD4D78" w:rsidRPr="00481599" w:rsidRDefault="00BD4D78" w:rsidP="00BD4D45">
            <w:pPr>
              <w:rPr>
                <w:lang w:val="de-CH"/>
              </w:rPr>
            </w:pPr>
          </w:p>
        </w:tc>
        <w:tc>
          <w:tcPr>
            <w:tcW w:w="1696" w:type="dxa"/>
            <w:shd w:val="pct25" w:color="FFFFFF" w:themeColor="background1" w:fill="auto"/>
          </w:tcPr>
          <w:p w:rsidR="00BD4D78" w:rsidRPr="00481599" w:rsidRDefault="00BD4D78" w:rsidP="00BD4D45">
            <w:pPr>
              <w:rPr>
                <w:lang w:val="de-CH"/>
              </w:rPr>
            </w:pPr>
          </w:p>
        </w:tc>
        <w:tc>
          <w:tcPr>
            <w:tcW w:w="5663"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37" w:type="dxa"/>
            <w:shd w:val="pct25" w:color="FFFFFF" w:themeColor="background1" w:fill="auto"/>
          </w:tcPr>
          <w:p w:rsidR="00BD4D78" w:rsidRPr="00481599" w:rsidRDefault="00BD4D78" w:rsidP="00BD4D45">
            <w:pPr>
              <w:rPr>
                <w:lang w:val="de-CH"/>
              </w:rPr>
            </w:pPr>
          </w:p>
        </w:tc>
      </w:tr>
      <w:tr w:rsidR="00385D30" w:rsidRPr="00B64C77" w:rsidTr="003441A8">
        <w:trPr>
          <w:trHeight w:val="5517"/>
        </w:trPr>
        <w:tc>
          <w:tcPr>
            <w:tcW w:w="4020" w:type="dxa"/>
            <w:shd w:val="pct25" w:color="auto" w:fill="auto"/>
            <w:vAlign w:val="center"/>
          </w:tcPr>
          <w:p w:rsidR="00CE58F2" w:rsidRPr="00B2348C" w:rsidRDefault="00B92F7F" w:rsidP="00BD4D45">
            <w:pPr>
              <w:jc w:val="center"/>
              <w:rPr>
                <w:lang w:val="de-CH"/>
              </w:rPr>
            </w:pPr>
            <w:r>
              <w:rPr>
                <w:noProof/>
              </w:rPr>
              <w:drawing>
                <wp:inline distT="0" distB="0" distL="0" distR="0">
                  <wp:extent cx="1813412" cy="2880000"/>
                  <wp:effectExtent l="19050" t="0" r="0" b="0"/>
                  <wp:docPr id="1" name="Immagine 1" descr="Tote Seelen singen n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e Seelen singen nicht"/>
                          <pic:cNvPicPr>
                            <a:picLocks noChangeAspect="1" noChangeArrowheads="1"/>
                          </pic:cNvPicPr>
                        </pic:nvPicPr>
                        <pic:blipFill>
                          <a:blip r:embed="rId8" cstate="screen"/>
                          <a:srcRect/>
                          <a:stretch>
                            <a:fillRect/>
                          </a:stretch>
                        </pic:blipFill>
                        <pic:spPr bwMode="auto">
                          <a:xfrm>
                            <a:off x="0" y="0"/>
                            <a:ext cx="1813412"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3A1B58" w:rsidRDefault="003A1B58" w:rsidP="002A7319">
            <w:pPr>
              <w:rPr>
                <w:rFonts w:cstheme="majorHAnsi"/>
                <w:highlight w:val="lightGray"/>
                <w:lang w:val="de-CH"/>
              </w:rPr>
            </w:pPr>
          </w:p>
          <w:p w:rsidR="00D92D59" w:rsidRDefault="00D92D59" w:rsidP="002A7319">
            <w:pPr>
              <w:rPr>
                <w:rFonts w:cstheme="majorHAnsi"/>
                <w:highlight w:val="lightGray"/>
                <w:lang w:val="de-CH"/>
              </w:rPr>
            </w:pPr>
          </w:p>
          <w:p w:rsidR="00B92F7F" w:rsidRDefault="00B92F7F" w:rsidP="002A7319">
            <w:pPr>
              <w:rPr>
                <w:rFonts w:cstheme="majorHAnsi"/>
                <w:highlight w:val="lightGray"/>
                <w:lang w:val="de-CH"/>
              </w:rPr>
            </w:pPr>
            <w:r>
              <w:rPr>
                <w:rFonts w:cstheme="majorHAnsi"/>
                <w:highlight w:val="lightGray"/>
                <w:lang w:val="de-CH"/>
              </w:rPr>
              <w:t>Jussi ADLER-OLSEN</w:t>
            </w:r>
          </w:p>
          <w:p w:rsidR="00B92F7F" w:rsidRDefault="00B92F7F" w:rsidP="002A7319">
            <w:pPr>
              <w:rPr>
                <w:rFonts w:cstheme="majorHAnsi"/>
                <w:sz w:val="36"/>
                <w:szCs w:val="36"/>
                <w:highlight w:val="lightGray"/>
                <w:lang w:val="de-CH"/>
              </w:rPr>
            </w:pPr>
            <w:r w:rsidRPr="00B92F7F">
              <w:rPr>
                <w:rFonts w:cstheme="majorHAnsi"/>
                <w:sz w:val="36"/>
                <w:szCs w:val="36"/>
                <w:highlight w:val="lightGray"/>
                <w:lang w:val="de-CH"/>
              </w:rPr>
              <w:t>Tote Seelen singen nicht</w:t>
            </w:r>
          </w:p>
          <w:p w:rsidR="00B92F7F" w:rsidRPr="00B92F7F" w:rsidRDefault="00B92F7F" w:rsidP="002A7319">
            <w:pPr>
              <w:rPr>
                <w:rFonts w:cstheme="majorHAnsi"/>
                <w:sz w:val="36"/>
                <w:szCs w:val="36"/>
                <w:highlight w:val="lightGray"/>
                <w:lang w:val="de-CH"/>
              </w:rPr>
            </w:pPr>
          </w:p>
          <w:p w:rsidR="00B92F7F" w:rsidRPr="003A1B58" w:rsidRDefault="00B92F7F" w:rsidP="002A7319">
            <w:pPr>
              <w:rPr>
                <w:rFonts w:cstheme="majorHAnsi"/>
                <w:highlight w:val="lightGray"/>
                <w:lang w:val="de-CH"/>
              </w:rPr>
            </w:pPr>
            <w:r w:rsidRPr="00B92F7F">
              <w:rPr>
                <w:rStyle w:val="value"/>
                <w:lang w:val="de-CH"/>
              </w:rPr>
              <w:t>'Tote Seelen singen nicht': Der elfte Fall für das Sonderdezernat Q in Kopenhagen ist ein atemberaubender Thriller über die toxische Macht von Demütigungen und den langen Atem der Rache.</w:t>
            </w:r>
            <w:r w:rsidRPr="00B92F7F">
              <w:rPr>
                <w:lang w:val="de-CH"/>
              </w:rPr>
              <w:br/>
            </w:r>
            <w:proofErr w:type="spellStart"/>
            <w:r>
              <w:rPr>
                <w:rStyle w:val="value"/>
              </w:rPr>
              <w:t>Netflix-Neuverfilmung</w:t>
            </w:r>
            <w:proofErr w:type="spellEnd"/>
            <w:r>
              <w:rPr>
                <w:rStyle w:val="value"/>
              </w:rPr>
              <w:t xml:space="preserve"> </w:t>
            </w:r>
            <w:proofErr w:type="spellStart"/>
            <w:r>
              <w:rPr>
                <w:rStyle w:val="value"/>
              </w:rPr>
              <w:t>Department</w:t>
            </w:r>
            <w:proofErr w:type="spellEnd"/>
            <w:r>
              <w:rPr>
                <w:rStyle w:val="value"/>
              </w:rPr>
              <w:t xml:space="preserve"> Q von Scott Frank</w:t>
            </w:r>
            <w:r>
              <w:rPr>
                <w:rFonts w:cstheme="majorHAnsi"/>
                <w:highlight w:val="lightGray"/>
                <w:lang w:val="de-CH"/>
              </w:rPr>
              <w:br/>
            </w:r>
          </w:p>
        </w:tc>
        <w:tc>
          <w:tcPr>
            <w:tcW w:w="4697" w:type="dxa"/>
            <w:shd w:val="pct25" w:color="auto" w:fill="auto"/>
          </w:tcPr>
          <w:p w:rsidR="00D92D59" w:rsidRPr="00D92D59" w:rsidRDefault="00D92D59" w:rsidP="00D92D59">
            <w:pPr>
              <w:rPr>
                <w:lang w:val="de-CH"/>
              </w:rPr>
            </w:pPr>
          </w:p>
          <w:p w:rsidR="00D92D59" w:rsidRDefault="00D92D59" w:rsidP="00D92D59">
            <w:pPr>
              <w:rPr>
                <w:lang w:val="de-CH"/>
              </w:rPr>
            </w:pPr>
          </w:p>
          <w:p w:rsidR="00DD2121" w:rsidRPr="00D92D59" w:rsidRDefault="00D92D59" w:rsidP="00D92D59">
            <w:pPr>
              <w:jc w:val="center"/>
              <w:rPr>
                <w:lang w:val="de-CH"/>
              </w:rPr>
            </w:pPr>
            <w:r>
              <w:rPr>
                <w:noProof/>
              </w:rPr>
              <w:drawing>
                <wp:inline distT="0" distB="0" distL="0" distR="0">
                  <wp:extent cx="1768576" cy="2880000"/>
                  <wp:effectExtent l="19050" t="0" r="3074" b="0"/>
                  <wp:docPr id="2" name="Immagine 1" descr="Auf ganz dünnem 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f ganz dünnem Eis"/>
                          <pic:cNvPicPr>
                            <a:picLocks noChangeAspect="1" noChangeArrowheads="1"/>
                          </pic:cNvPicPr>
                        </pic:nvPicPr>
                        <pic:blipFill>
                          <a:blip r:embed="rId9" cstate="screen"/>
                          <a:srcRect/>
                          <a:stretch>
                            <a:fillRect/>
                          </a:stretch>
                        </pic:blipFill>
                        <pic:spPr bwMode="auto">
                          <a:xfrm>
                            <a:off x="0" y="0"/>
                            <a:ext cx="1768576"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067CF7" w:rsidRDefault="00067CF7" w:rsidP="00B1302D">
            <w:pPr>
              <w:rPr>
                <w:lang w:val="de-CH"/>
              </w:rPr>
            </w:pPr>
          </w:p>
          <w:p w:rsidR="00D92D59" w:rsidRDefault="00D92D59" w:rsidP="00B1302D">
            <w:pPr>
              <w:rPr>
                <w:lang w:val="de-CH"/>
              </w:rPr>
            </w:pPr>
            <w:r>
              <w:rPr>
                <w:lang w:val="de-CH"/>
              </w:rPr>
              <w:t>Peter STAMM</w:t>
            </w:r>
          </w:p>
          <w:p w:rsidR="00D92D59" w:rsidRPr="00D92D59" w:rsidRDefault="00D92D59" w:rsidP="00B1302D">
            <w:pPr>
              <w:rPr>
                <w:sz w:val="36"/>
                <w:szCs w:val="36"/>
                <w:lang w:val="de-CH"/>
              </w:rPr>
            </w:pPr>
            <w:r w:rsidRPr="00D92D59">
              <w:rPr>
                <w:sz w:val="36"/>
                <w:szCs w:val="36"/>
                <w:lang w:val="de-CH"/>
              </w:rPr>
              <w:t>Auf ganz dünnem Eis</w:t>
            </w:r>
          </w:p>
          <w:p w:rsidR="00D92D59" w:rsidRPr="00D92D59" w:rsidRDefault="00D92D59" w:rsidP="00B1302D">
            <w:pPr>
              <w:rPr>
                <w:lang w:val="de-CH"/>
              </w:rPr>
            </w:pPr>
            <w:r w:rsidRPr="00D92D59">
              <w:rPr>
                <w:rStyle w:val="value"/>
                <w:lang w:val="de-CH"/>
              </w:rPr>
              <w:t xml:space="preserve">Gewohnt nahbar und subtil erzählt Peter Stamm in seinen neuen Erzählungen aus dem Leben seiner Figuren. Sie suchen nach einem Neuanfang, müssen Kompromisse aushalten, stellen sich den Krisen der Gegenwart: Nach einem Unfall in der Heimat unterrichtet ein Schweizer Skilehrer in einer westdeutschen </w:t>
            </w:r>
            <w:proofErr w:type="spellStart"/>
            <w:r w:rsidRPr="00D92D59">
              <w:rPr>
                <w:rStyle w:val="value"/>
                <w:lang w:val="de-CH"/>
              </w:rPr>
              <w:t>Skihalle</w:t>
            </w:r>
            <w:proofErr w:type="spellEnd"/>
            <w:r w:rsidRPr="00D92D59">
              <w:rPr>
                <w:rStyle w:val="value"/>
                <w:lang w:val="de-CH"/>
              </w:rPr>
              <w:t>. Eine Schauspielerin verliert sich in ihren Figuren. Und Schnee und Eis bedecken eine verlassene Stadt. Peter Stamm zeigt in 'Auf ganz dünnem Eis', wie kunstvoll und vielschichtig Geschichten auf wenigen Seiten erzählt werden können, wie eine einzelne Erzählung einen länger beschäftigt als ein umfassender Roman</w:t>
            </w:r>
          </w:p>
          <w:p w:rsidR="00D92D59" w:rsidRPr="00DD2121" w:rsidRDefault="00D92D59" w:rsidP="00B1302D">
            <w:pPr>
              <w:rPr>
                <w:lang w:val="de-CH"/>
              </w:rPr>
            </w:pPr>
          </w:p>
        </w:tc>
      </w:tr>
      <w:tr w:rsidR="00385D30" w:rsidRPr="00B64C77" w:rsidTr="003441A8">
        <w:trPr>
          <w:trHeight w:val="5085"/>
        </w:trPr>
        <w:tc>
          <w:tcPr>
            <w:tcW w:w="4020" w:type="dxa"/>
            <w:shd w:val="pct25" w:color="auto" w:fill="auto"/>
            <w:vAlign w:val="center"/>
          </w:tcPr>
          <w:p w:rsidR="00EB1534" w:rsidRPr="003456BE" w:rsidRDefault="00221081" w:rsidP="00FE1040">
            <w:pPr>
              <w:jc w:val="center"/>
              <w:rPr>
                <w:i/>
                <w:lang w:val="de-CH"/>
              </w:rPr>
            </w:pPr>
            <w:r>
              <w:rPr>
                <w:noProof/>
              </w:rPr>
              <w:drawing>
                <wp:inline distT="0" distB="0" distL="0" distR="0">
                  <wp:extent cx="1768576" cy="2880000"/>
                  <wp:effectExtent l="19050" t="0" r="3074" b="0"/>
                  <wp:docPr id="3" name="Immagine 1" descr="PNR: La Bella 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R: La Bella Vita"/>
                          <pic:cNvPicPr>
                            <a:picLocks noChangeAspect="1" noChangeArrowheads="1"/>
                          </pic:cNvPicPr>
                        </pic:nvPicPr>
                        <pic:blipFill>
                          <a:blip r:embed="rId10" cstate="screen"/>
                          <a:srcRect/>
                          <a:stretch>
                            <a:fillRect/>
                          </a:stretch>
                        </pic:blipFill>
                        <pic:spPr bwMode="auto">
                          <a:xfrm>
                            <a:off x="0" y="0"/>
                            <a:ext cx="1768576"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067CF7" w:rsidRDefault="00067CF7" w:rsidP="00C6359E">
            <w:pPr>
              <w:rPr>
                <w:sz w:val="36"/>
                <w:szCs w:val="36"/>
                <w:lang w:val="de-CH"/>
              </w:rPr>
            </w:pPr>
          </w:p>
          <w:p w:rsidR="00221081" w:rsidRPr="00B443FA" w:rsidRDefault="00221081" w:rsidP="00C6359E">
            <w:proofErr w:type="spellStart"/>
            <w:r w:rsidRPr="00B443FA">
              <w:t>Sibylle</w:t>
            </w:r>
            <w:proofErr w:type="spellEnd"/>
            <w:r w:rsidRPr="00B443FA">
              <w:t xml:space="preserve"> BERG</w:t>
            </w:r>
          </w:p>
          <w:p w:rsidR="00CC1107" w:rsidRPr="00B443FA" w:rsidRDefault="00CC1107" w:rsidP="00C6359E">
            <w:pPr>
              <w:rPr>
                <w:sz w:val="36"/>
                <w:szCs w:val="36"/>
              </w:rPr>
            </w:pPr>
            <w:r w:rsidRPr="00B443FA">
              <w:rPr>
                <w:sz w:val="36"/>
                <w:szCs w:val="36"/>
              </w:rPr>
              <w:t>PNR La bella vita</w:t>
            </w:r>
          </w:p>
          <w:p w:rsidR="00CC1107" w:rsidRPr="00B443FA" w:rsidRDefault="00CC1107" w:rsidP="00C6359E">
            <w:pPr>
              <w:rPr>
                <w:sz w:val="36"/>
                <w:szCs w:val="36"/>
              </w:rPr>
            </w:pPr>
          </w:p>
          <w:p w:rsidR="00CC1107" w:rsidRPr="00CC1107" w:rsidRDefault="00CC1107" w:rsidP="00C6359E">
            <w:pPr>
              <w:rPr>
                <w:lang w:val="de-CH"/>
              </w:rPr>
            </w:pPr>
            <w:r w:rsidRPr="00CC1107">
              <w:rPr>
                <w:rStyle w:val="value"/>
                <w:lang w:val="de-CH"/>
              </w:rPr>
              <w:t xml:space="preserve">Revolution machen kann (fast) jeder. Eine neue Gesellschaftsordnung aufbauen: das </w:t>
            </w:r>
            <w:proofErr w:type="spellStart"/>
            <w:r w:rsidRPr="00CC1107">
              <w:rPr>
                <w:rStyle w:val="value"/>
                <w:lang w:val="de-CH"/>
              </w:rPr>
              <w:t>schaffen</w:t>
            </w:r>
            <w:proofErr w:type="spellEnd"/>
            <w:r w:rsidRPr="00CC1107">
              <w:rPr>
                <w:rStyle w:val="value"/>
                <w:lang w:val="de-CH"/>
              </w:rPr>
              <w:t xml:space="preserve"> nur ein paar </w:t>
            </w:r>
            <w:proofErr w:type="spellStart"/>
            <w:r w:rsidRPr="00CC1107">
              <w:rPr>
                <w:rStyle w:val="value"/>
                <w:lang w:val="de-CH"/>
              </w:rPr>
              <w:t>Nerds</w:t>
            </w:r>
            <w:proofErr w:type="spellEnd"/>
            <w:r w:rsidRPr="00CC1107">
              <w:rPr>
                <w:rStyle w:val="value"/>
                <w:lang w:val="de-CH"/>
              </w:rPr>
              <w:t xml:space="preserve">. Und Sibylle Berg. Nach einer gelungenen Revolution, die das Finanz- und Gesellschaftssystem sanft beseitigt hat, wird sie endlich errichtet: die </w:t>
            </w:r>
            <w:proofErr w:type="spellStart"/>
            <w:r w:rsidRPr="00CC1107">
              <w:rPr>
                <w:rStyle w:val="value"/>
                <w:lang w:val="de-CH"/>
              </w:rPr>
              <w:t>schöne</w:t>
            </w:r>
            <w:proofErr w:type="spellEnd"/>
            <w:r w:rsidRPr="00CC1107">
              <w:rPr>
                <w:rStyle w:val="value"/>
                <w:lang w:val="de-CH"/>
              </w:rPr>
              <w:t xml:space="preserve"> neue Welt nach dem Kapitalismus</w:t>
            </w:r>
          </w:p>
        </w:tc>
        <w:tc>
          <w:tcPr>
            <w:tcW w:w="4697" w:type="dxa"/>
            <w:shd w:val="pct25" w:color="auto" w:fill="auto"/>
          </w:tcPr>
          <w:p w:rsidR="00E718D6" w:rsidRDefault="00E718D6" w:rsidP="00E718D6">
            <w:pPr>
              <w:rPr>
                <w:lang w:val="de-CH"/>
              </w:rPr>
            </w:pPr>
          </w:p>
          <w:p w:rsidR="00B609E0" w:rsidRPr="00E718D6" w:rsidRDefault="00E718D6" w:rsidP="00E718D6">
            <w:pPr>
              <w:jc w:val="center"/>
              <w:rPr>
                <w:lang w:val="de-CH"/>
              </w:rPr>
            </w:pPr>
            <w:r>
              <w:rPr>
                <w:noProof/>
              </w:rPr>
              <w:drawing>
                <wp:inline distT="0" distB="0" distL="0" distR="0">
                  <wp:extent cx="1874555" cy="2880000"/>
                  <wp:effectExtent l="19050" t="0" r="0" b="0"/>
                  <wp:docPr id="4" name="Immagine 4" descr="Lügenne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ügennebel"/>
                          <pic:cNvPicPr>
                            <a:picLocks noChangeAspect="1" noChangeArrowheads="1"/>
                          </pic:cNvPicPr>
                        </pic:nvPicPr>
                        <pic:blipFill>
                          <a:blip r:embed="rId11" cstate="screen"/>
                          <a:srcRect/>
                          <a:stretch>
                            <a:fillRect/>
                          </a:stretch>
                        </pic:blipFill>
                        <pic:spPr bwMode="auto">
                          <a:xfrm>
                            <a:off x="0" y="0"/>
                            <a:ext cx="1874555"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B76DAE" w:rsidRDefault="00221081" w:rsidP="00EB1B65">
            <w:pPr>
              <w:rPr>
                <w:lang w:val="de-CH"/>
              </w:rPr>
            </w:pPr>
            <w:proofErr w:type="spellStart"/>
            <w:r w:rsidRPr="00E718D6">
              <w:rPr>
                <w:lang w:val="de-CH"/>
              </w:rPr>
              <w:t>Viveca</w:t>
            </w:r>
            <w:proofErr w:type="spellEnd"/>
            <w:r w:rsidRPr="00E718D6">
              <w:rPr>
                <w:lang w:val="de-CH"/>
              </w:rPr>
              <w:t xml:space="preserve"> STEN</w:t>
            </w:r>
          </w:p>
          <w:p w:rsidR="00E718D6" w:rsidRPr="00E718D6" w:rsidRDefault="00E718D6" w:rsidP="00EB1B65">
            <w:pPr>
              <w:rPr>
                <w:sz w:val="36"/>
                <w:szCs w:val="36"/>
                <w:lang w:val="de-CH"/>
              </w:rPr>
            </w:pPr>
            <w:r w:rsidRPr="00E718D6">
              <w:rPr>
                <w:sz w:val="36"/>
                <w:szCs w:val="36"/>
                <w:lang w:val="de-CH"/>
              </w:rPr>
              <w:t>Lügennebel</w:t>
            </w:r>
          </w:p>
          <w:p w:rsidR="00221081" w:rsidRPr="006C7679" w:rsidRDefault="00E718D6" w:rsidP="00E718D6">
            <w:pPr>
              <w:rPr>
                <w:sz w:val="36"/>
                <w:szCs w:val="36"/>
                <w:lang w:val="de-CH"/>
              </w:rPr>
            </w:pPr>
            <w:r w:rsidRPr="00E718D6">
              <w:rPr>
                <w:rStyle w:val="value"/>
                <w:lang w:val="de-CH"/>
              </w:rPr>
              <w:t xml:space="preserve">Eine klirrend kalte Januarwoche im </w:t>
            </w:r>
            <w:proofErr w:type="spellStart"/>
            <w:r w:rsidRPr="00E718D6">
              <w:rPr>
                <w:rStyle w:val="value"/>
                <w:lang w:val="de-CH"/>
              </w:rPr>
              <w:t>schwedi</w:t>
            </w:r>
            <w:r>
              <w:rPr>
                <w:rStyle w:val="value"/>
                <w:lang w:val="de-CH"/>
              </w:rPr>
              <w:t>-</w:t>
            </w:r>
            <w:r w:rsidRPr="00E718D6">
              <w:rPr>
                <w:rStyle w:val="value"/>
                <w:lang w:val="de-CH"/>
              </w:rPr>
              <w:t>schen</w:t>
            </w:r>
            <w:proofErr w:type="spellEnd"/>
            <w:r w:rsidRPr="00E718D6">
              <w:rPr>
                <w:rStyle w:val="value"/>
                <w:lang w:val="de-CH"/>
              </w:rPr>
              <w:t xml:space="preserve"> Bergdorf </w:t>
            </w:r>
            <w:proofErr w:type="spellStart"/>
            <w:r w:rsidRPr="00E718D6">
              <w:rPr>
                <w:rStyle w:val="value"/>
                <w:lang w:val="de-CH"/>
              </w:rPr>
              <w:t>Åre</w:t>
            </w:r>
            <w:proofErr w:type="spellEnd"/>
            <w:r w:rsidRPr="00E718D6">
              <w:rPr>
                <w:rStyle w:val="value"/>
                <w:lang w:val="de-CH"/>
              </w:rPr>
              <w:t>: Sechs Studenten verbringen die Skiferien in einem abgelegenen Feri</w:t>
            </w:r>
            <w:r>
              <w:rPr>
                <w:rStyle w:val="value"/>
                <w:lang w:val="de-CH"/>
              </w:rPr>
              <w:t xml:space="preserve">enhaus. Sie feiern ausgelassen </w:t>
            </w:r>
            <w:r w:rsidRPr="00E718D6">
              <w:rPr>
                <w:rStyle w:val="value"/>
                <w:lang w:val="de-CH"/>
              </w:rPr>
              <w:t>und lassen sich auf immer riskantere Abfahrtsmanöver ein. Eines Morgens liegt eine junge Frau aus der Gruppe tot im eisigen Schnee. War es ein Unfall oder kaltblütiger Mord? Mit jeder ungeklärten Frage steigt die Spannung unter den Freunden. Alle spielen sich gegeneinander aus, niemand kann glaubhaft darlegen, was in jener verhäng</w:t>
            </w:r>
            <w:r>
              <w:rPr>
                <w:rStyle w:val="value"/>
                <w:lang w:val="de-CH"/>
              </w:rPr>
              <w:t>-</w:t>
            </w:r>
            <w:proofErr w:type="spellStart"/>
            <w:r w:rsidRPr="00E718D6">
              <w:rPr>
                <w:rStyle w:val="value"/>
                <w:lang w:val="de-CH"/>
              </w:rPr>
              <w:t>nisvollen</w:t>
            </w:r>
            <w:proofErr w:type="spellEnd"/>
            <w:r w:rsidRPr="00E718D6">
              <w:rPr>
                <w:rStyle w:val="value"/>
                <w:lang w:val="de-CH"/>
              </w:rPr>
              <w:t xml:space="preserve"> Nacht geschah</w:t>
            </w:r>
            <w:r>
              <w:rPr>
                <w:rStyle w:val="value"/>
                <w:lang w:val="de-CH"/>
              </w:rPr>
              <w:t>….</w:t>
            </w:r>
          </w:p>
        </w:tc>
      </w:tr>
      <w:tr w:rsidR="00FE6A4F" w:rsidRPr="00A81D68" w:rsidTr="003441A8">
        <w:trPr>
          <w:trHeight w:val="5222"/>
        </w:trPr>
        <w:tc>
          <w:tcPr>
            <w:tcW w:w="4020" w:type="dxa"/>
            <w:shd w:val="pct25" w:color="auto" w:fill="auto"/>
            <w:vAlign w:val="center"/>
          </w:tcPr>
          <w:p w:rsidR="00FE6A4F" w:rsidRPr="00EB1B65" w:rsidRDefault="00480968" w:rsidP="00F34049">
            <w:pPr>
              <w:jc w:val="center"/>
              <w:rPr>
                <w:i/>
                <w:noProof/>
                <w:lang w:val="de-CH"/>
              </w:rPr>
            </w:pPr>
            <w:r>
              <w:rPr>
                <w:noProof/>
              </w:rPr>
              <w:drawing>
                <wp:inline distT="0" distB="0" distL="0" distR="0">
                  <wp:extent cx="1820221" cy="2880000"/>
                  <wp:effectExtent l="19050" t="0" r="8579" b="0"/>
                  <wp:docPr id="5" name="Immagine 1" descr="Samson und das Galizische 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on und das Galizische Bad"/>
                          <pic:cNvPicPr>
                            <a:picLocks noChangeAspect="1" noChangeArrowheads="1"/>
                          </pic:cNvPicPr>
                        </pic:nvPicPr>
                        <pic:blipFill>
                          <a:blip r:embed="rId12" cstate="screen"/>
                          <a:srcRect/>
                          <a:stretch>
                            <a:fillRect/>
                          </a:stretch>
                        </pic:blipFill>
                        <pic:spPr bwMode="auto">
                          <a:xfrm>
                            <a:off x="0" y="0"/>
                            <a:ext cx="1820221"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BA33C7" w:rsidRDefault="00480968" w:rsidP="006C7679">
            <w:pPr>
              <w:rPr>
                <w:lang w:val="de-CH"/>
              </w:rPr>
            </w:pPr>
            <w:r>
              <w:rPr>
                <w:lang w:val="de-CH"/>
              </w:rPr>
              <w:t xml:space="preserve">Andrej </w:t>
            </w:r>
            <w:r w:rsidR="00B443FA">
              <w:rPr>
                <w:lang w:val="de-CH"/>
              </w:rPr>
              <w:t>KURKOW</w:t>
            </w:r>
          </w:p>
          <w:p w:rsidR="00480968" w:rsidRPr="00480968" w:rsidRDefault="00480968" w:rsidP="006C7679">
            <w:pPr>
              <w:rPr>
                <w:sz w:val="36"/>
                <w:szCs w:val="36"/>
                <w:lang w:val="de-CH"/>
              </w:rPr>
            </w:pPr>
            <w:r w:rsidRPr="00480968">
              <w:rPr>
                <w:sz w:val="36"/>
                <w:szCs w:val="36"/>
                <w:lang w:val="de-CH"/>
              </w:rPr>
              <w:t>Samson und das Galizische Bad</w:t>
            </w:r>
          </w:p>
          <w:p w:rsidR="00480968" w:rsidRPr="00480968" w:rsidRDefault="00480968" w:rsidP="006C7679">
            <w:pPr>
              <w:rPr>
                <w:lang w:val="de-CH"/>
              </w:rPr>
            </w:pPr>
            <w:r w:rsidRPr="00480968">
              <w:rPr>
                <w:rStyle w:val="value"/>
                <w:lang w:val="de-CH"/>
              </w:rPr>
              <w:t xml:space="preserve">Kiew, 1919: Ein Trupp Rotarmisten ist spurlos verschwunden, mitten in der Stadt, während eines </w:t>
            </w:r>
            <w:proofErr w:type="spellStart"/>
            <w:r w:rsidRPr="00480968">
              <w:rPr>
                <w:rStyle w:val="value"/>
                <w:lang w:val="de-CH"/>
              </w:rPr>
              <w:t>Banjabesuchs</w:t>
            </w:r>
            <w:proofErr w:type="spellEnd"/>
            <w:r w:rsidRPr="00480968">
              <w:rPr>
                <w:rStyle w:val="value"/>
                <w:lang w:val="de-CH"/>
              </w:rPr>
              <w:t xml:space="preserve">. Als Samson im Heizofen des Badehauses Knochenreste findet, kommt er einem finsteren Komplott auf die Spur. Auch im dritten Band um den herzensguten Samson und die kluge </w:t>
            </w:r>
            <w:proofErr w:type="spellStart"/>
            <w:r w:rsidRPr="00480968">
              <w:rPr>
                <w:rStyle w:val="value"/>
                <w:lang w:val="de-CH"/>
              </w:rPr>
              <w:t>Nadjeschda</w:t>
            </w:r>
            <w:proofErr w:type="spellEnd"/>
            <w:r w:rsidRPr="00480968">
              <w:rPr>
                <w:rStyle w:val="value"/>
                <w:lang w:val="de-CH"/>
              </w:rPr>
              <w:t xml:space="preserve"> lässt der ukrainische Meister absurder Erzählkunst das Kiew der frühen Zwanzigerjahre lebendig werden. Voller politischer Turbulenzen und schräger Charaktere und spielerischer Parallelen zum Heute</w:t>
            </w:r>
          </w:p>
        </w:tc>
        <w:tc>
          <w:tcPr>
            <w:tcW w:w="4697" w:type="dxa"/>
            <w:shd w:val="pct25" w:color="auto" w:fill="auto"/>
          </w:tcPr>
          <w:p w:rsidR="00480968" w:rsidRDefault="00480968" w:rsidP="00480968">
            <w:pPr>
              <w:rPr>
                <w:sz w:val="36"/>
                <w:szCs w:val="36"/>
                <w:lang w:val="de-CH"/>
              </w:rPr>
            </w:pPr>
          </w:p>
          <w:p w:rsidR="00FE6A4F" w:rsidRPr="00480968" w:rsidRDefault="00480968" w:rsidP="00480968">
            <w:pPr>
              <w:jc w:val="center"/>
              <w:rPr>
                <w:sz w:val="36"/>
                <w:szCs w:val="36"/>
                <w:lang w:val="de-CH"/>
              </w:rPr>
            </w:pPr>
            <w:r>
              <w:rPr>
                <w:noProof/>
              </w:rPr>
              <w:drawing>
                <wp:inline distT="0" distB="0" distL="0" distR="0">
                  <wp:extent cx="1871709" cy="2880000"/>
                  <wp:effectExtent l="19050" t="0" r="0" b="0"/>
                  <wp:docPr id="6" name="Immagine 4" descr="Wenn die Sonne unterg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nn die Sonne untergeht"/>
                          <pic:cNvPicPr>
                            <a:picLocks noChangeAspect="1" noChangeArrowheads="1"/>
                          </pic:cNvPicPr>
                        </pic:nvPicPr>
                        <pic:blipFill>
                          <a:blip r:embed="rId13" cstate="screen"/>
                          <a:srcRect/>
                          <a:stretch>
                            <a:fillRect/>
                          </a:stretch>
                        </pic:blipFill>
                        <pic:spPr bwMode="auto">
                          <a:xfrm>
                            <a:off x="0" y="0"/>
                            <a:ext cx="1871709"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8B22C3" w:rsidRDefault="008B22C3" w:rsidP="00206D79">
            <w:pPr>
              <w:rPr>
                <w:lang w:val="de-CH"/>
              </w:rPr>
            </w:pPr>
          </w:p>
          <w:p w:rsidR="008B22C3" w:rsidRDefault="008B22C3" w:rsidP="00206D79">
            <w:pPr>
              <w:rPr>
                <w:lang w:val="de-CH"/>
              </w:rPr>
            </w:pPr>
            <w:r>
              <w:rPr>
                <w:lang w:val="de-CH"/>
              </w:rPr>
              <w:t xml:space="preserve">Florian </w:t>
            </w:r>
            <w:r w:rsidR="00B443FA">
              <w:rPr>
                <w:lang w:val="de-CH"/>
              </w:rPr>
              <w:t>ILLIES</w:t>
            </w:r>
          </w:p>
          <w:p w:rsidR="008B22C3" w:rsidRDefault="008B22C3" w:rsidP="00206D79">
            <w:pPr>
              <w:rPr>
                <w:sz w:val="36"/>
                <w:szCs w:val="36"/>
                <w:lang w:val="de-CH"/>
              </w:rPr>
            </w:pPr>
            <w:r w:rsidRPr="008B22C3">
              <w:rPr>
                <w:sz w:val="36"/>
                <w:szCs w:val="36"/>
                <w:lang w:val="de-CH"/>
              </w:rPr>
              <w:t>Wenn die Sonne untergeht</w:t>
            </w:r>
          </w:p>
          <w:p w:rsidR="008B22C3" w:rsidRPr="008B22C3" w:rsidRDefault="008B22C3" w:rsidP="00206D79">
            <w:pPr>
              <w:rPr>
                <w:sz w:val="36"/>
                <w:szCs w:val="36"/>
                <w:lang w:val="de-CH"/>
              </w:rPr>
            </w:pPr>
          </w:p>
          <w:p w:rsidR="008B22C3" w:rsidRPr="00BA33C7" w:rsidRDefault="008B22C3" w:rsidP="00206D79">
            <w:pPr>
              <w:rPr>
                <w:lang w:val="de-CH"/>
              </w:rPr>
            </w:pPr>
            <w:r w:rsidRPr="008B22C3">
              <w:rPr>
                <w:rStyle w:val="value"/>
                <w:lang w:val="de-CH"/>
              </w:rPr>
              <w:t xml:space="preserve">Im glühend heißen Sommer 1933 spitzt sich die politische Lage in Europa zu - und die der Familie Mann: Thomas und Katia Mann und ihre sechs Kindersind nach abenteuerlichen Fluchten im Juni in dem verträumten </w:t>
            </w:r>
            <w:proofErr w:type="spellStart"/>
            <w:r w:rsidRPr="008B22C3">
              <w:rPr>
                <w:rStyle w:val="value"/>
                <w:lang w:val="de-CH"/>
              </w:rPr>
              <w:t>Hafenort</w:t>
            </w:r>
            <w:proofErr w:type="spellEnd"/>
            <w:r w:rsidRPr="008B22C3">
              <w:rPr>
                <w:rStyle w:val="value"/>
                <w:lang w:val="de-CH"/>
              </w:rPr>
              <w:t xml:space="preserve"> </w:t>
            </w:r>
            <w:proofErr w:type="spellStart"/>
            <w:r w:rsidRPr="008B22C3">
              <w:rPr>
                <w:rStyle w:val="value"/>
                <w:lang w:val="de-CH"/>
              </w:rPr>
              <w:t>Sanary</w:t>
            </w:r>
            <w:proofErr w:type="spellEnd"/>
            <w:r w:rsidRPr="008B22C3">
              <w:rPr>
                <w:rStyle w:val="value"/>
                <w:lang w:val="de-CH"/>
              </w:rPr>
              <w:t xml:space="preserve"> am französischen Mittelmeer gestrandet. </w:t>
            </w:r>
            <w:r w:rsidRPr="00A81D68">
              <w:rPr>
                <w:rStyle w:val="value"/>
                <w:lang w:val="de-CH"/>
              </w:rPr>
              <w:t xml:space="preserve">Und jetzt wissen sie alle weder vor noch </w:t>
            </w:r>
            <w:proofErr w:type="spellStart"/>
            <w:r w:rsidRPr="00A81D68">
              <w:rPr>
                <w:rStyle w:val="value"/>
                <w:lang w:val="de-CH"/>
              </w:rPr>
              <w:t>zurüc</w:t>
            </w:r>
            <w:proofErr w:type="spellEnd"/>
          </w:p>
        </w:tc>
      </w:tr>
      <w:tr w:rsidR="00F34049" w:rsidRPr="00B64C77" w:rsidTr="003441A8">
        <w:trPr>
          <w:trHeight w:val="5222"/>
        </w:trPr>
        <w:tc>
          <w:tcPr>
            <w:tcW w:w="4020" w:type="dxa"/>
            <w:shd w:val="pct25" w:color="auto" w:fill="auto"/>
            <w:vAlign w:val="center"/>
          </w:tcPr>
          <w:p w:rsidR="00F34049" w:rsidRPr="00A50DA3" w:rsidRDefault="00A81D68" w:rsidP="00F34049">
            <w:pPr>
              <w:jc w:val="center"/>
              <w:rPr>
                <w:i/>
                <w:noProof/>
                <w:lang w:val="de-CH"/>
              </w:rPr>
            </w:pPr>
            <w:r>
              <w:rPr>
                <w:noProof/>
              </w:rPr>
              <w:drawing>
                <wp:inline distT="0" distB="0" distL="0" distR="0">
                  <wp:extent cx="1761958" cy="2880000"/>
                  <wp:effectExtent l="19050" t="0" r="0" b="0"/>
                  <wp:docPr id="7" name="Immagine 7" descr="Matcha-Tee am Mon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cha-Tee am Montag"/>
                          <pic:cNvPicPr>
                            <a:picLocks noChangeAspect="1" noChangeArrowheads="1"/>
                          </pic:cNvPicPr>
                        </pic:nvPicPr>
                        <pic:blipFill>
                          <a:blip r:embed="rId14" cstate="screen"/>
                          <a:srcRect/>
                          <a:stretch>
                            <a:fillRect/>
                          </a:stretch>
                        </pic:blipFill>
                        <pic:spPr bwMode="auto">
                          <a:xfrm>
                            <a:off x="0" y="0"/>
                            <a:ext cx="1761958"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B93175" w:rsidRDefault="00A81D68" w:rsidP="00AB2D03">
            <w:pPr>
              <w:rPr>
                <w:lang w:val="de-CH"/>
              </w:rPr>
            </w:pPr>
            <w:r>
              <w:rPr>
                <w:lang w:val="de-CH"/>
              </w:rPr>
              <w:t xml:space="preserve">Michiko </w:t>
            </w:r>
            <w:r w:rsidR="00B443FA">
              <w:rPr>
                <w:lang w:val="de-CH"/>
              </w:rPr>
              <w:t>AOYAMA</w:t>
            </w:r>
          </w:p>
          <w:p w:rsidR="00A81D68" w:rsidRPr="00A81D68" w:rsidRDefault="00A81D68" w:rsidP="00AB2D03">
            <w:pPr>
              <w:rPr>
                <w:sz w:val="36"/>
                <w:szCs w:val="36"/>
                <w:lang w:val="de-CH"/>
              </w:rPr>
            </w:pPr>
            <w:proofErr w:type="spellStart"/>
            <w:r w:rsidRPr="00A81D68">
              <w:rPr>
                <w:sz w:val="36"/>
                <w:szCs w:val="36"/>
                <w:lang w:val="de-CH"/>
              </w:rPr>
              <w:t>Matcha</w:t>
            </w:r>
            <w:proofErr w:type="spellEnd"/>
            <w:r w:rsidRPr="00A81D68">
              <w:rPr>
                <w:sz w:val="36"/>
                <w:szCs w:val="36"/>
                <w:lang w:val="de-CH"/>
              </w:rPr>
              <w:t xml:space="preserve"> Tee am Montag</w:t>
            </w:r>
          </w:p>
          <w:p w:rsidR="00A81D68" w:rsidRPr="00A81D68" w:rsidRDefault="00A81D68" w:rsidP="00AB2D03">
            <w:pPr>
              <w:rPr>
                <w:lang w:val="de-CH"/>
              </w:rPr>
            </w:pPr>
            <w:r w:rsidRPr="00A81D68">
              <w:rPr>
                <w:rStyle w:val="value"/>
                <w:lang w:val="de-CH"/>
              </w:rPr>
              <w:t xml:space="preserve">Normalerweise ist das Café </w:t>
            </w:r>
            <w:proofErr w:type="spellStart"/>
            <w:r w:rsidRPr="00A81D68">
              <w:rPr>
                <w:rStyle w:val="value"/>
                <w:lang w:val="de-CH"/>
              </w:rPr>
              <w:t>Marble</w:t>
            </w:r>
            <w:proofErr w:type="spellEnd"/>
            <w:r w:rsidRPr="00A81D68">
              <w:rPr>
                <w:rStyle w:val="value"/>
                <w:lang w:val="de-CH"/>
              </w:rPr>
              <w:t xml:space="preserve"> montags geschlossen. An jedem ersten Montag im Monat findet hier jedoch eine Teeverkostung der besonderen Art statt. Versteckt unter Kirschbäumen verwandelt sich diese Oase der Ruhe dann in einen magischen Ort, an dem der bittere </w:t>
            </w:r>
            <w:proofErr w:type="spellStart"/>
            <w:r w:rsidRPr="00A81D68">
              <w:rPr>
                <w:rStyle w:val="value"/>
                <w:lang w:val="de-CH"/>
              </w:rPr>
              <w:t>Matcha</w:t>
            </w:r>
            <w:proofErr w:type="spellEnd"/>
            <w:r w:rsidRPr="00A81D68">
              <w:rPr>
                <w:rStyle w:val="value"/>
                <w:lang w:val="de-CH"/>
              </w:rPr>
              <w:t xml:space="preserve"> Tee die Bitterkeit des Lebens besänftigen soll. Der umsichtige Besitzer, genannt Master, erwartet seine Besucher, und er hat für jede und jeden ein offenes Ohr. Zu seinen Gästen gehört eine erfolgreiche Geschäftsfrau, die seit dem Neujahrsfest vom Pech verfolgt zu sein scheint. Ebenso eine Ladenbesitzerin, die sich unversehens konfrontiert sieht mit ihren bescheidenen beruflichen Anfängen. Sowie eine Großmutter, die mit ihrer Enkelin im Clinch liegt ...</w:t>
            </w:r>
          </w:p>
        </w:tc>
        <w:tc>
          <w:tcPr>
            <w:tcW w:w="4697" w:type="dxa"/>
            <w:shd w:val="pct25" w:color="auto" w:fill="auto"/>
          </w:tcPr>
          <w:p w:rsidR="00811BDA" w:rsidRDefault="00811BDA" w:rsidP="00811BDA">
            <w:pPr>
              <w:rPr>
                <w:sz w:val="36"/>
                <w:szCs w:val="36"/>
                <w:lang w:val="de-CH"/>
              </w:rPr>
            </w:pPr>
          </w:p>
          <w:p w:rsidR="00F34049" w:rsidRPr="00811BDA" w:rsidRDefault="00811BDA" w:rsidP="00811BDA">
            <w:pPr>
              <w:jc w:val="center"/>
              <w:rPr>
                <w:sz w:val="36"/>
                <w:szCs w:val="36"/>
                <w:lang w:val="de-CH"/>
              </w:rPr>
            </w:pPr>
            <w:r>
              <w:rPr>
                <w:noProof/>
              </w:rPr>
              <w:drawing>
                <wp:inline distT="0" distB="0" distL="0" distR="0">
                  <wp:extent cx="1674240" cy="2880000"/>
                  <wp:effectExtent l="19050" t="0" r="2160" b="0"/>
                  <wp:docPr id="10" name="Immagine 10" descr="So war die 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 war die Welt"/>
                          <pic:cNvPicPr>
                            <a:picLocks noChangeAspect="1" noChangeArrowheads="1"/>
                          </pic:cNvPicPr>
                        </pic:nvPicPr>
                        <pic:blipFill>
                          <a:blip r:embed="rId15" cstate="screen"/>
                          <a:srcRect/>
                          <a:stretch>
                            <a:fillRect/>
                          </a:stretch>
                        </pic:blipFill>
                        <pic:spPr bwMode="auto">
                          <a:xfrm>
                            <a:off x="0" y="0"/>
                            <a:ext cx="167424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5D3E16" w:rsidRDefault="00811BDA" w:rsidP="00513724">
            <w:pPr>
              <w:rPr>
                <w:lang w:val="de-CH"/>
              </w:rPr>
            </w:pPr>
            <w:r>
              <w:rPr>
                <w:lang w:val="de-CH"/>
              </w:rPr>
              <w:t xml:space="preserve">Louise </w:t>
            </w:r>
            <w:r w:rsidR="00B443FA">
              <w:rPr>
                <w:lang w:val="de-CH"/>
              </w:rPr>
              <w:t>ERDRICH</w:t>
            </w:r>
          </w:p>
          <w:p w:rsidR="00811BDA" w:rsidRPr="00811BDA" w:rsidRDefault="00811BDA" w:rsidP="00513724">
            <w:pPr>
              <w:rPr>
                <w:sz w:val="36"/>
                <w:szCs w:val="36"/>
                <w:lang w:val="de-CH"/>
              </w:rPr>
            </w:pPr>
            <w:r w:rsidRPr="00811BDA">
              <w:rPr>
                <w:sz w:val="36"/>
                <w:szCs w:val="36"/>
                <w:lang w:val="de-CH"/>
              </w:rPr>
              <w:t>So war die Welt</w:t>
            </w:r>
          </w:p>
          <w:p w:rsidR="00811BDA" w:rsidRPr="00811BDA" w:rsidRDefault="00811BDA" w:rsidP="00513724">
            <w:pPr>
              <w:rPr>
                <w:lang w:val="de-CH"/>
              </w:rPr>
            </w:pPr>
            <w:r w:rsidRPr="00811BDA">
              <w:rPr>
                <w:rStyle w:val="value"/>
                <w:lang w:val="de-CH"/>
              </w:rPr>
              <w:t>In Argus, North Dakota, dreht sich alles um eine heikle Vermählung. Kismet Poe macht gerade ihren Schulabschluss und weiß nicht, was ihr die Zukunft bringen wird, als Gary, Footballstar der Schule und Erbe einer großen Zuckerrübenfarm, plötzlich um ihre Hand anhält. Die ganze Stadt ist auf den alles verzehrenden Süßstoff ausgerichtet - mit verheerenden Folgen für die Umwelt. Auch Crystal, Kismets Mutter, verdient ihren Lebensunterhalt mit dem Transport von Zuckerrüben, doch sie hat ganz andere Sorgen als den ökologischen Kollaps: Warum wollen Gary und seine Mutter unbedingt diese Hochzeit? Und warum spricht niemand über den schrecklichen Unfall am Fluss?</w:t>
            </w:r>
          </w:p>
        </w:tc>
      </w:tr>
      <w:tr w:rsidR="00F9310E" w:rsidRPr="007443C9" w:rsidTr="003441A8">
        <w:trPr>
          <w:trHeight w:val="5094"/>
        </w:trPr>
        <w:tc>
          <w:tcPr>
            <w:tcW w:w="4020" w:type="dxa"/>
            <w:shd w:val="pct25" w:color="auto" w:fill="auto"/>
            <w:vAlign w:val="center"/>
          </w:tcPr>
          <w:p w:rsidR="00F9310E" w:rsidRPr="000C7638" w:rsidRDefault="00B65F02" w:rsidP="00F9310E">
            <w:pPr>
              <w:jc w:val="center"/>
              <w:rPr>
                <w:noProof/>
                <w:lang w:val="de-CH"/>
              </w:rPr>
            </w:pPr>
            <w:r>
              <w:rPr>
                <w:noProof/>
              </w:rPr>
              <w:drawing>
                <wp:inline distT="0" distB="0" distL="0" distR="0">
                  <wp:extent cx="1986049" cy="2880000"/>
                  <wp:effectExtent l="19050" t="0" r="0" b="0"/>
                  <wp:docPr id="13" name="Immagine 13" descr="Gefangene Befre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fangene Befreier"/>
                          <pic:cNvPicPr>
                            <a:picLocks noChangeAspect="1" noChangeArrowheads="1"/>
                          </pic:cNvPicPr>
                        </pic:nvPicPr>
                        <pic:blipFill>
                          <a:blip r:embed="rId16" cstate="screen"/>
                          <a:srcRect/>
                          <a:stretch>
                            <a:fillRect/>
                          </a:stretch>
                        </pic:blipFill>
                        <pic:spPr bwMode="auto">
                          <a:xfrm>
                            <a:off x="0" y="0"/>
                            <a:ext cx="1986049"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A81D68" w:rsidRDefault="00A81D68" w:rsidP="008C1BA8">
            <w:pPr>
              <w:rPr>
                <w:lang w:val="de-CH"/>
              </w:rPr>
            </w:pPr>
          </w:p>
          <w:p w:rsidR="00B65F02" w:rsidRDefault="00B65F02" w:rsidP="008C1BA8">
            <w:pPr>
              <w:rPr>
                <w:lang w:val="de-CH"/>
              </w:rPr>
            </w:pPr>
            <w:r>
              <w:rPr>
                <w:lang w:val="de-CH"/>
              </w:rPr>
              <w:t xml:space="preserve">Jürg </w:t>
            </w:r>
            <w:proofErr w:type="spellStart"/>
            <w:r>
              <w:rPr>
                <w:lang w:val="de-CH"/>
              </w:rPr>
              <w:t>Flückiger</w:t>
            </w:r>
            <w:proofErr w:type="spellEnd"/>
          </w:p>
          <w:p w:rsidR="00CD00ED" w:rsidRPr="00B65F02" w:rsidRDefault="00B443FA" w:rsidP="008C1BA8">
            <w:pPr>
              <w:rPr>
                <w:sz w:val="36"/>
                <w:szCs w:val="36"/>
                <w:lang w:val="de-CH"/>
              </w:rPr>
            </w:pPr>
            <w:r w:rsidRPr="00B65F02">
              <w:rPr>
                <w:sz w:val="36"/>
                <w:szCs w:val="36"/>
                <w:lang w:val="de-CH"/>
              </w:rPr>
              <w:t>Gefangene Befreier</w:t>
            </w:r>
          </w:p>
          <w:p w:rsidR="00B443FA" w:rsidRPr="00B65F02" w:rsidRDefault="00B65F02" w:rsidP="008C1BA8">
            <w:pPr>
              <w:rPr>
                <w:lang w:val="de-CH"/>
              </w:rPr>
            </w:pPr>
            <w:r w:rsidRPr="00B65F02">
              <w:rPr>
                <w:rStyle w:val="value"/>
                <w:lang w:val="de-CH"/>
              </w:rPr>
              <w:t xml:space="preserve">Sommer 1944. Seit vier Jahren ist die Schweiz von den faschistischen Achsenmächten </w:t>
            </w:r>
            <w:proofErr w:type="spellStart"/>
            <w:r w:rsidRPr="00B65F02">
              <w:rPr>
                <w:rStyle w:val="value"/>
                <w:lang w:val="de-CH"/>
              </w:rPr>
              <w:t>einge</w:t>
            </w:r>
            <w:proofErr w:type="spellEnd"/>
            <w:r>
              <w:rPr>
                <w:rStyle w:val="value"/>
                <w:lang w:val="de-CH"/>
              </w:rPr>
              <w:t>-</w:t>
            </w:r>
            <w:r w:rsidRPr="00B65F02">
              <w:rPr>
                <w:rStyle w:val="value"/>
                <w:lang w:val="de-CH"/>
              </w:rPr>
              <w:t>schlossen. Im Westen, Süden, Osten und in der Luft sind die alliierten Befreier auf dem Vor</w:t>
            </w:r>
            <w:r>
              <w:rPr>
                <w:rStyle w:val="value"/>
                <w:lang w:val="de-CH"/>
              </w:rPr>
              <w:t>-</w:t>
            </w:r>
            <w:r w:rsidRPr="00B65F02">
              <w:rPr>
                <w:rStyle w:val="value"/>
                <w:lang w:val="de-CH"/>
              </w:rPr>
              <w:t xml:space="preserve">marsch. Nicht alle kommen durch: 166 havarierte amerikanische Bomber suchen Zuflucht in der neutralen Schweiz. Diese lässt jedoch die </w:t>
            </w:r>
            <w:proofErr w:type="spellStart"/>
            <w:r w:rsidRPr="00B65F02">
              <w:rPr>
                <w:rStyle w:val="value"/>
                <w:lang w:val="de-CH"/>
              </w:rPr>
              <w:t>Besa</w:t>
            </w:r>
            <w:r>
              <w:rPr>
                <w:rStyle w:val="value"/>
                <w:lang w:val="de-CH"/>
              </w:rPr>
              <w:t>-</w:t>
            </w:r>
            <w:r w:rsidRPr="00B65F02">
              <w:rPr>
                <w:rStyle w:val="value"/>
                <w:lang w:val="de-CH"/>
              </w:rPr>
              <w:t>tzungen</w:t>
            </w:r>
            <w:proofErr w:type="spellEnd"/>
            <w:r w:rsidRPr="00B65F02">
              <w:rPr>
                <w:rStyle w:val="value"/>
                <w:lang w:val="de-CH"/>
              </w:rPr>
              <w:t xml:space="preserve"> nicht mehr gehen: Die Flieger werden in den Bergen interniert, wo sie hin- und </w:t>
            </w:r>
            <w:proofErr w:type="spellStart"/>
            <w:r w:rsidRPr="00B65F02">
              <w:rPr>
                <w:rStyle w:val="value"/>
                <w:lang w:val="de-CH"/>
              </w:rPr>
              <w:t>herge</w:t>
            </w:r>
            <w:proofErr w:type="spellEnd"/>
            <w:r>
              <w:rPr>
                <w:rStyle w:val="value"/>
                <w:lang w:val="de-CH"/>
              </w:rPr>
              <w:t>-</w:t>
            </w:r>
            <w:r w:rsidRPr="00B65F02">
              <w:rPr>
                <w:rStyle w:val="value"/>
                <w:lang w:val="de-CH"/>
              </w:rPr>
              <w:t>rissen sind zwischen Fluchtgedanken, Freund</w:t>
            </w:r>
            <w:r>
              <w:rPr>
                <w:rStyle w:val="value"/>
                <w:lang w:val="de-CH"/>
              </w:rPr>
              <w:t>-</w:t>
            </w:r>
            <w:r w:rsidRPr="00B65F02">
              <w:rPr>
                <w:rStyle w:val="value"/>
                <w:lang w:val="de-CH"/>
              </w:rPr>
              <w:t xml:space="preserve">schaften und romantischen Beziehungen. Entlang der Tagebücher von zwei dieser «Swiss </w:t>
            </w:r>
            <w:proofErr w:type="spellStart"/>
            <w:r w:rsidRPr="00B65F02">
              <w:rPr>
                <w:rStyle w:val="value"/>
                <w:lang w:val="de-CH"/>
              </w:rPr>
              <w:t>Internees</w:t>
            </w:r>
            <w:proofErr w:type="spellEnd"/>
            <w:r w:rsidRPr="00B65F02">
              <w:rPr>
                <w:rStyle w:val="value"/>
                <w:lang w:val="de-CH"/>
              </w:rPr>
              <w:t xml:space="preserve">» lässt uns Jürg </w:t>
            </w:r>
            <w:proofErr w:type="spellStart"/>
            <w:r w:rsidRPr="00B65F02">
              <w:rPr>
                <w:rStyle w:val="value"/>
                <w:lang w:val="de-CH"/>
              </w:rPr>
              <w:t>Flückiger</w:t>
            </w:r>
            <w:proofErr w:type="spellEnd"/>
            <w:r w:rsidRPr="00B65F02">
              <w:rPr>
                <w:rStyle w:val="value"/>
                <w:lang w:val="de-CH"/>
              </w:rPr>
              <w:t xml:space="preserve"> in die Lebenswelt dieser Menschen eintauchen, die ganz unterschiedliche Wege finden, um im </w:t>
            </w:r>
            <w:proofErr w:type="spellStart"/>
            <w:r w:rsidRPr="00B65F02">
              <w:rPr>
                <w:rStyle w:val="value"/>
                <w:lang w:val="de-CH"/>
              </w:rPr>
              <w:t>Stru</w:t>
            </w:r>
            <w:proofErr w:type="spellEnd"/>
            <w:r>
              <w:rPr>
                <w:rStyle w:val="value"/>
                <w:lang w:val="de-CH"/>
              </w:rPr>
              <w:t>-</w:t>
            </w:r>
            <w:r w:rsidRPr="00B65F02">
              <w:rPr>
                <w:rStyle w:val="value"/>
                <w:lang w:val="de-CH"/>
              </w:rPr>
              <w:t>del einer ungewissen Zeit nicht unterzugehen</w:t>
            </w:r>
          </w:p>
        </w:tc>
        <w:tc>
          <w:tcPr>
            <w:tcW w:w="4697" w:type="dxa"/>
            <w:shd w:val="pct25" w:color="auto" w:fill="auto"/>
          </w:tcPr>
          <w:p w:rsidR="00E77EBF" w:rsidRDefault="00E77EBF" w:rsidP="00CD00ED">
            <w:pPr>
              <w:jc w:val="center"/>
              <w:rPr>
                <w:lang w:val="de-CH"/>
              </w:rPr>
            </w:pPr>
          </w:p>
          <w:p w:rsidR="00E77EBF" w:rsidRPr="00E77EBF" w:rsidRDefault="00E77EBF" w:rsidP="00E77EBF">
            <w:pPr>
              <w:rPr>
                <w:lang w:val="de-CH"/>
              </w:rPr>
            </w:pPr>
          </w:p>
          <w:p w:rsidR="00E77EBF" w:rsidRDefault="00E77EBF" w:rsidP="00E77EBF">
            <w:pPr>
              <w:rPr>
                <w:lang w:val="de-CH"/>
              </w:rPr>
            </w:pPr>
          </w:p>
          <w:p w:rsidR="00510BC8" w:rsidRPr="00E77EBF" w:rsidRDefault="00E77EBF" w:rsidP="00E77EBF">
            <w:pPr>
              <w:jc w:val="center"/>
              <w:rPr>
                <w:lang w:val="de-CH"/>
              </w:rPr>
            </w:pPr>
            <w:r>
              <w:rPr>
                <w:noProof/>
              </w:rPr>
              <w:drawing>
                <wp:inline distT="0" distB="0" distL="0" distR="0">
                  <wp:extent cx="1742770" cy="2880000"/>
                  <wp:effectExtent l="19050" t="0" r="0" b="0"/>
                  <wp:docPr id="8" name="Immagine 1" descr="Jetzt gerade ist alles g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tzt gerade ist alles gut"/>
                          <pic:cNvPicPr>
                            <a:picLocks noChangeAspect="1" noChangeArrowheads="1"/>
                          </pic:cNvPicPr>
                        </pic:nvPicPr>
                        <pic:blipFill>
                          <a:blip r:embed="rId17" cstate="screen"/>
                          <a:srcRect/>
                          <a:stretch>
                            <a:fillRect/>
                          </a:stretch>
                        </pic:blipFill>
                        <pic:spPr bwMode="auto">
                          <a:xfrm>
                            <a:off x="0" y="0"/>
                            <a:ext cx="174277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E77EBF" w:rsidRDefault="00E77EBF" w:rsidP="00CD00ED">
            <w:pPr>
              <w:rPr>
                <w:rFonts w:cstheme="majorHAnsi"/>
                <w:lang w:val="de-CH"/>
              </w:rPr>
            </w:pPr>
          </w:p>
          <w:p w:rsidR="007443C9" w:rsidRDefault="007443C9" w:rsidP="00CD00ED">
            <w:pPr>
              <w:rPr>
                <w:rFonts w:cstheme="majorHAnsi"/>
                <w:lang w:val="de-CH"/>
              </w:rPr>
            </w:pPr>
            <w:r>
              <w:rPr>
                <w:rFonts w:cstheme="majorHAnsi"/>
                <w:lang w:val="de-CH"/>
              </w:rPr>
              <w:t>Stephan SCHAEFER</w:t>
            </w:r>
          </w:p>
          <w:p w:rsidR="007443C9" w:rsidRPr="00E77EBF" w:rsidRDefault="00E77EBF" w:rsidP="00CD00ED">
            <w:pPr>
              <w:rPr>
                <w:rFonts w:cstheme="majorHAnsi"/>
                <w:sz w:val="36"/>
                <w:szCs w:val="36"/>
                <w:lang w:val="de-CH"/>
              </w:rPr>
            </w:pPr>
            <w:r w:rsidRPr="00E77EBF">
              <w:rPr>
                <w:rFonts w:cstheme="majorHAnsi"/>
                <w:sz w:val="36"/>
                <w:szCs w:val="36"/>
                <w:lang w:val="de-CH"/>
              </w:rPr>
              <w:t>Jetzt gerade ist alles gut</w:t>
            </w:r>
          </w:p>
          <w:p w:rsidR="00E77EBF" w:rsidRDefault="00E77EBF" w:rsidP="00E77EBF">
            <w:pPr>
              <w:rPr>
                <w:rStyle w:val="value"/>
                <w:lang w:val="de-CH"/>
              </w:rPr>
            </w:pPr>
            <w:r w:rsidRPr="00E77EBF">
              <w:rPr>
                <w:rStyle w:val="value"/>
                <w:lang w:val="de-CH"/>
              </w:rPr>
              <w:t xml:space="preserve">Ein kleiner Schnitt am Finger, schon wenige Stunden später hängt das Leben des Erzählers an einem durchsichtigen Schlauch. Er besiegt die Sepsis, aber die existenzielle Bedrohung bringt eine neue Frage in sein Leben: Wenn sich von einer Sekunde auf die andere alles verändern kann - wieso nehmen wir so selbstverständlich hin, dass wir unser Leben ständig auf später vertagen? Als er aus dem Krankenhaus entlassen wird, wird er zum Sammler kostbarer Momente. In Liebe, Familie, Freundschaft, Natur sucht er nach dem, was wirklich zählt. </w:t>
            </w:r>
          </w:p>
          <w:p w:rsidR="00E77EBF" w:rsidRDefault="00E77EBF" w:rsidP="00E77EBF">
            <w:pPr>
              <w:rPr>
                <w:rStyle w:val="value"/>
                <w:lang w:val="de-CH"/>
              </w:rPr>
            </w:pPr>
          </w:p>
          <w:p w:rsidR="007443C9" w:rsidRPr="00E77EBF" w:rsidRDefault="00E77EBF" w:rsidP="00E77EBF">
            <w:pPr>
              <w:rPr>
                <w:rFonts w:cstheme="majorHAnsi"/>
                <w:b/>
                <w:lang w:val="de-CH"/>
              </w:rPr>
            </w:pPr>
            <w:r w:rsidRPr="00E77EBF">
              <w:rPr>
                <w:rStyle w:val="value"/>
                <w:b/>
                <w:lang w:val="de-CH"/>
              </w:rPr>
              <w:t>ERSCHEINT E</w:t>
            </w:r>
            <w:r w:rsidR="007443C9" w:rsidRPr="00E77EBF">
              <w:rPr>
                <w:rFonts w:cstheme="majorHAnsi"/>
                <w:b/>
                <w:lang w:val="de-CH"/>
              </w:rPr>
              <w:t>NDE MONAT</w:t>
            </w:r>
          </w:p>
        </w:tc>
      </w:tr>
      <w:tr w:rsidR="00227F07" w:rsidRPr="00B64C77" w:rsidTr="003441A8">
        <w:trPr>
          <w:trHeight w:val="5094"/>
        </w:trPr>
        <w:tc>
          <w:tcPr>
            <w:tcW w:w="4020" w:type="dxa"/>
            <w:shd w:val="pct25" w:color="auto" w:fill="auto"/>
            <w:vAlign w:val="center"/>
          </w:tcPr>
          <w:p w:rsidR="00227F07" w:rsidRPr="00227F07" w:rsidRDefault="00F12F6B" w:rsidP="00F9310E">
            <w:pPr>
              <w:jc w:val="center"/>
              <w:rPr>
                <w:noProof/>
                <w:lang w:val="de-CH"/>
              </w:rPr>
            </w:pPr>
            <w:r>
              <w:rPr>
                <w:noProof/>
              </w:rPr>
              <w:drawing>
                <wp:inline distT="0" distB="0" distL="0" distR="0">
                  <wp:extent cx="1911269" cy="2880000"/>
                  <wp:effectExtent l="19050" t="0" r="0" b="0"/>
                  <wp:docPr id="9" name="Immagine 4" descr="Zwölf Geschichten vom Hoffen und Wün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wölf Geschichten vom Hoffen und Wünschen"/>
                          <pic:cNvPicPr>
                            <a:picLocks noChangeAspect="1" noChangeArrowheads="1"/>
                          </pic:cNvPicPr>
                        </pic:nvPicPr>
                        <pic:blipFill>
                          <a:blip r:embed="rId18" cstate="screen"/>
                          <a:srcRect/>
                          <a:stretch>
                            <a:fillRect/>
                          </a:stretch>
                        </pic:blipFill>
                        <pic:spPr bwMode="auto">
                          <a:xfrm>
                            <a:off x="0" y="0"/>
                            <a:ext cx="1911269"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5D76F8" w:rsidRDefault="005D76F8" w:rsidP="00F9310E">
            <w:pPr>
              <w:rPr>
                <w:lang w:val="de-CH"/>
              </w:rPr>
            </w:pPr>
          </w:p>
          <w:p w:rsidR="007443C9" w:rsidRDefault="007443C9" w:rsidP="00F9310E">
            <w:pPr>
              <w:rPr>
                <w:lang w:val="de-CH"/>
              </w:rPr>
            </w:pPr>
            <w:proofErr w:type="spellStart"/>
            <w:r>
              <w:rPr>
                <w:lang w:val="de-CH"/>
              </w:rPr>
              <w:t>Jojo</w:t>
            </w:r>
            <w:proofErr w:type="spellEnd"/>
            <w:r>
              <w:rPr>
                <w:lang w:val="de-CH"/>
              </w:rPr>
              <w:t xml:space="preserve"> MOYES</w:t>
            </w:r>
          </w:p>
          <w:p w:rsidR="00F12F6B" w:rsidRPr="00F12F6B" w:rsidRDefault="00F12F6B" w:rsidP="00F9310E">
            <w:pPr>
              <w:rPr>
                <w:sz w:val="36"/>
                <w:szCs w:val="36"/>
                <w:lang w:val="de-CH"/>
              </w:rPr>
            </w:pPr>
            <w:r w:rsidRPr="00F12F6B">
              <w:rPr>
                <w:sz w:val="36"/>
                <w:szCs w:val="36"/>
                <w:lang w:val="de-CH"/>
              </w:rPr>
              <w:t>Zwölf Geschichten vom Hoffen und Wünschen</w:t>
            </w:r>
          </w:p>
          <w:p w:rsidR="00F12F6B" w:rsidRPr="00F12F6B" w:rsidRDefault="00F12F6B" w:rsidP="00F12F6B">
            <w:pPr>
              <w:rPr>
                <w:lang w:val="de-CH"/>
              </w:rPr>
            </w:pPr>
            <w:r w:rsidRPr="00F12F6B">
              <w:rPr>
                <w:rStyle w:val="value"/>
                <w:lang w:val="de-CH"/>
              </w:rPr>
              <w:t>Alle bisherigen Kurztexte der Bestsellerautorin in einem Band versammelt. Inklusive einer bisher nicht auf Deutsch veröffentlichten Bonusgeschichte.</w:t>
            </w:r>
            <w:r>
              <w:rPr>
                <w:rStyle w:val="value"/>
                <w:lang w:val="de-CH"/>
              </w:rPr>
              <w:t xml:space="preserve"> </w:t>
            </w:r>
            <w:r w:rsidRPr="00F12F6B">
              <w:rPr>
                <w:rStyle w:val="value"/>
                <w:lang w:val="de-CH"/>
              </w:rPr>
              <w:t xml:space="preserve">Kleine Alltagsfluchten. </w:t>
            </w:r>
            <w:proofErr w:type="spellStart"/>
            <w:r w:rsidRPr="00F12F6B">
              <w:rPr>
                <w:rStyle w:val="value"/>
                <w:lang w:val="de-CH"/>
              </w:rPr>
              <w:t>Jojo</w:t>
            </w:r>
            <w:proofErr w:type="spellEnd"/>
            <w:r w:rsidRPr="00F12F6B">
              <w:rPr>
                <w:rStyle w:val="value"/>
                <w:lang w:val="de-CH"/>
              </w:rPr>
              <w:t xml:space="preserve"> </w:t>
            </w:r>
            <w:proofErr w:type="spellStart"/>
            <w:r w:rsidRPr="00F12F6B">
              <w:rPr>
                <w:rStyle w:val="value"/>
                <w:lang w:val="de-CH"/>
              </w:rPr>
              <w:t>Moyes</w:t>
            </w:r>
            <w:proofErr w:type="spellEnd"/>
            <w:r w:rsidRPr="00F12F6B">
              <w:rPr>
                <w:rStyle w:val="value"/>
                <w:lang w:val="de-CH"/>
              </w:rPr>
              <w:t xml:space="preserve"> ist die Meisterin des Gefühls. In zwölf hinreißenden Geschichten entführt sie uns aus dem Alltag. Es sind die vermeintlich kleinen Ereignisse - ein gefundenes Handy, eine vertauschte Sporttasche, ein missglücktes romantisches Wochenende - die für einen Augenblick das Fenster in ein anderes Leben öffnen. Geschichten vom Hoffen und Wünschen, die uns zum Lachen und zum Weinen bringen</w:t>
            </w:r>
          </w:p>
        </w:tc>
        <w:tc>
          <w:tcPr>
            <w:tcW w:w="4697" w:type="dxa"/>
            <w:shd w:val="pct25" w:color="auto" w:fill="auto"/>
          </w:tcPr>
          <w:p w:rsidR="003441A8" w:rsidRPr="00266F4A" w:rsidRDefault="003441A8" w:rsidP="00801EFC">
            <w:pPr>
              <w:jc w:val="center"/>
              <w:rPr>
                <w:noProof/>
                <w:lang w:val="de-CH"/>
              </w:rPr>
            </w:pPr>
          </w:p>
          <w:p w:rsidR="00227F07" w:rsidRDefault="003441A8" w:rsidP="00801EFC">
            <w:pPr>
              <w:jc w:val="center"/>
              <w:rPr>
                <w:lang w:val="de-CH"/>
              </w:rPr>
            </w:pPr>
            <w:r>
              <w:rPr>
                <w:noProof/>
              </w:rPr>
              <w:drawing>
                <wp:inline distT="0" distB="0" distL="0" distR="0">
                  <wp:extent cx="1759690" cy="2880000"/>
                  <wp:effectExtent l="19050" t="0" r="0" b="0"/>
                  <wp:docPr id="11" name="Immagine 7" descr="Die Stille der Hö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Stille der Höhe"/>
                          <pic:cNvPicPr>
                            <a:picLocks noChangeAspect="1" noChangeArrowheads="1"/>
                          </pic:cNvPicPr>
                        </pic:nvPicPr>
                        <pic:blipFill>
                          <a:blip r:embed="rId19" cstate="screen"/>
                          <a:srcRect/>
                          <a:stretch>
                            <a:fillRect/>
                          </a:stretch>
                        </pic:blipFill>
                        <pic:spPr bwMode="auto">
                          <a:xfrm>
                            <a:off x="0" y="0"/>
                            <a:ext cx="1759690" cy="2880000"/>
                          </a:xfrm>
                          <a:prstGeom prst="rect">
                            <a:avLst/>
                          </a:prstGeom>
                          <a:noFill/>
                          <a:ln w="9525">
                            <a:noFill/>
                            <a:miter lim="800000"/>
                            <a:headEnd/>
                            <a:tailEnd/>
                          </a:ln>
                        </pic:spPr>
                      </pic:pic>
                    </a:graphicData>
                  </a:graphic>
                </wp:inline>
              </w:drawing>
            </w:r>
          </w:p>
          <w:p w:rsidR="003441A8" w:rsidRPr="00801EFC" w:rsidRDefault="003441A8" w:rsidP="00801EFC">
            <w:pPr>
              <w:jc w:val="center"/>
              <w:rPr>
                <w:lang w:val="de-CH"/>
              </w:rPr>
            </w:pPr>
          </w:p>
        </w:tc>
        <w:tc>
          <w:tcPr>
            <w:tcW w:w="4496" w:type="dxa"/>
            <w:gridSpan w:val="3"/>
            <w:shd w:val="pct25" w:color="auto" w:fill="auto"/>
          </w:tcPr>
          <w:p w:rsidR="000F2EDF" w:rsidRDefault="000F2EDF" w:rsidP="00887A0B">
            <w:pPr>
              <w:rPr>
                <w:rFonts w:cstheme="majorHAnsi"/>
                <w:lang w:val="de-CH"/>
              </w:rPr>
            </w:pPr>
          </w:p>
          <w:p w:rsidR="007443C9" w:rsidRDefault="007443C9" w:rsidP="00887A0B">
            <w:pPr>
              <w:rPr>
                <w:rFonts w:cstheme="majorHAnsi"/>
                <w:lang w:val="de-CH"/>
              </w:rPr>
            </w:pPr>
            <w:r>
              <w:rPr>
                <w:rFonts w:cstheme="majorHAnsi"/>
                <w:lang w:val="de-CH"/>
              </w:rPr>
              <w:t>Tim KROHN</w:t>
            </w:r>
          </w:p>
          <w:p w:rsidR="003441A8" w:rsidRPr="003441A8" w:rsidRDefault="003441A8" w:rsidP="00887A0B">
            <w:pPr>
              <w:rPr>
                <w:rFonts w:cstheme="majorHAnsi"/>
                <w:sz w:val="36"/>
                <w:szCs w:val="36"/>
                <w:lang w:val="de-CH"/>
              </w:rPr>
            </w:pPr>
            <w:r w:rsidRPr="003441A8">
              <w:rPr>
                <w:rFonts w:cstheme="majorHAnsi"/>
                <w:sz w:val="36"/>
                <w:szCs w:val="36"/>
                <w:lang w:val="de-CH"/>
              </w:rPr>
              <w:t>Die Stille der Höhe</w:t>
            </w:r>
          </w:p>
          <w:p w:rsidR="003441A8" w:rsidRDefault="003441A8" w:rsidP="00887A0B">
            <w:pPr>
              <w:rPr>
                <w:rFonts w:cstheme="majorHAnsi"/>
                <w:lang w:val="de-CH"/>
              </w:rPr>
            </w:pPr>
          </w:p>
          <w:p w:rsidR="003441A8" w:rsidRPr="003441A8" w:rsidRDefault="003441A8" w:rsidP="00887A0B">
            <w:pPr>
              <w:rPr>
                <w:rFonts w:cstheme="majorHAnsi"/>
                <w:lang w:val="de-CH"/>
              </w:rPr>
            </w:pPr>
            <w:r w:rsidRPr="003441A8">
              <w:rPr>
                <w:rStyle w:val="value"/>
                <w:lang w:val="de-CH"/>
              </w:rPr>
              <w:t xml:space="preserve">Tim Krohns Figuren fahren mit dem Postauto nach </w:t>
            </w:r>
            <w:proofErr w:type="spellStart"/>
            <w:r w:rsidRPr="003441A8">
              <w:rPr>
                <w:rStyle w:val="value"/>
                <w:lang w:val="de-CH"/>
              </w:rPr>
              <w:t>Maloja</w:t>
            </w:r>
            <w:proofErr w:type="spellEnd"/>
            <w:r w:rsidRPr="003441A8">
              <w:rPr>
                <w:rStyle w:val="value"/>
                <w:lang w:val="de-CH"/>
              </w:rPr>
              <w:t xml:space="preserve">, mit dem </w:t>
            </w:r>
            <w:proofErr w:type="spellStart"/>
            <w:r w:rsidRPr="003441A8">
              <w:rPr>
                <w:rStyle w:val="value"/>
                <w:lang w:val="de-CH"/>
              </w:rPr>
              <w:t>Deux-Chevaux</w:t>
            </w:r>
            <w:proofErr w:type="spellEnd"/>
            <w:r w:rsidRPr="003441A8">
              <w:rPr>
                <w:rStyle w:val="value"/>
                <w:lang w:val="de-CH"/>
              </w:rPr>
              <w:t xml:space="preserve"> über den Gotthard, mit dem Zug ins </w:t>
            </w:r>
            <w:proofErr w:type="spellStart"/>
            <w:r w:rsidRPr="003441A8">
              <w:rPr>
                <w:rStyle w:val="value"/>
                <w:lang w:val="de-CH"/>
              </w:rPr>
              <w:t>Glarnerland</w:t>
            </w:r>
            <w:proofErr w:type="spellEnd"/>
            <w:r w:rsidRPr="003441A8">
              <w:rPr>
                <w:rStyle w:val="value"/>
                <w:lang w:val="de-CH"/>
              </w:rPr>
              <w:t xml:space="preserve"> und mit dem </w:t>
            </w:r>
            <w:proofErr w:type="spellStart"/>
            <w:r w:rsidRPr="003441A8">
              <w:rPr>
                <w:rStyle w:val="value"/>
                <w:lang w:val="de-CH"/>
              </w:rPr>
              <w:t>Bähnli</w:t>
            </w:r>
            <w:proofErr w:type="spellEnd"/>
            <w:r w:rsidRPr="003441A8">
              <w:rPr>
                <w:rStyle w:val="value"/>
                <w:lang w:val="de-CH"/>
              </w:rPr>
              <w:t xml:space="preserve"> auf den Bärenboden. Sie erzählen von Auf- und Abstiegen, von zerklüfteten Landschaften und der Einsamkeit in den Alpen, vom Naturerleben und der ewigen Suche nach etwas, das die Leere füllt</w:t>
            </w:r>
          </w:p>
        </w:tc>
      </w:tr>
    </w:tbl>
    <w:p w:rsidR="00016283" w:rsidRPr="008B7820" w:rsidRDefault="00016283">
      <w:pPr>
        <w:rPr>
          <w:rFonts w:cstheme="majorHAnsi"/>
          <w:lang w:val="de-CH"/>
        </w:rPr>
      </w:pPr>
    </w:p>
    <w:p w:rsidR="001427FC" w:rsidRPr="008B7820" w:rsidRDefault="001427FC">
      <w:pPr>
        <w:rPr>
          <w:rFonts w:cstheme="majorHAnsi"/>
          <w:lang w:val="de-CH"/>
        </w:rPr>
      </w:pPr>
    </w:p>
    <w:sectPr w:rsidR="001427FC" w:rsidRPr="008B7820"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835" w:rsidRDefault="00EF4835" w:rsidP="00D66F75">
      <w:r>
        <w:separator/>
      </w:r>
    </w:p>
  </w:endnote>
  <w:endnote w:type="continuationSeparator" w:id="0">
    <w:p w:rsidR="00EF4835" w:rsidRDefault="00EF4835"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835" w:rsidRDefault="00EF4835" w:rsidP="00D66F75">
      <w:r>
        <w:separator/>
      </w:r>
    </w:p>
  </w:footnote>
  <w:footnote w:type="continuationSeparator" w:id="0">
    <w:p w:rsidR="00EF4835" w:rsidRDefault="00EF4835"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4F7"/>
    <w:rsid w:val="00004C2B"/>
    <w:rsid w:val="0000522F"/>
    <w:rsid w:val="00005AA1"/>
    <w:rsid w:val="00005D15"/>
    <w:rsid w:val="0000609B"/>
    <w:rsid w:val="000063C1"/>
    <w:rsid w:val="0000640F"/>
    <w:rsid w:val="00006B47"/>
    <w:rsid w:val="000101FB"/>
    <w:rsid w:val="000102BF"/>
    <w:rsid w:val="000106F5"/>
    <w:rsid w:val="0001120B"/>
    <w:rsid w:val="00011CBB"/>
    <w:rsid w:val="00011D1F"/>
    <w:rsid w:val="0001221C"/>
    <w:rsid w:val="00012675"/>
    <w:rsid w:val="00012716"/>
    <w:rsid w:val="00014266"/>
    <w:rsid w:val="000152EA"/>
    <w:rsid w:val="0001554D"/>
    <w:rsid w:val="00015889"/>
    <w:rsid w:val="00016283"/>
    <w:rsid w:val="0001654F"/>
    <w:rsid w:val="00016CA8"/>
    <w:rsid w:val="0001790B"/>
    <w:rsid w:val="00017AA2"/>
    <w:rsid w:val="00020F26"/>
    <w:rsid w:val="00021D40"/>
    <w:rsid w:val="00022C33"/>
    <w:rsid w:val="000236A3"/>
    <w:rsid w:val="00023F54"/>
    <w:rsid w:val="000240AE"/>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529"/>
    <w:rsid w:val="00031D35"/>
    <w:rsid w:val="00031F52"/>
    <w:rsid w:val="0003221A"/>
    <w:rsid w:val="0003528A"/>
    <w:rsid w:val="0003561D"/>
    <w:rsid w:val="00035CD3"/>
    <w:rsid w:val="00036611"/>
    <w:rsid w:val="00037F9F"/>
    <w:rsid w:val="00040345"/>
    <w:rsid w:val="00041A8B"/>
    <w:rsid w:val="00042ECA"/>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2A05"/>
    <w:rsid w:val="00063282"/>
    <w:rsid w:val="00063430"/>
    <w:rsid w:val="00063609"/>
    <w:rsid w:val="00063820"/>
    <w:rsid w:val="00063FA1"/>
    <w:rsid w:val="00064EA9"/>
    <w:rsid w:val="00065826"/>
    <w:rsid w:val="00067963"/>
    <w:rsid w:val="00067C97"/>
    <w:rsid w:val="00067CF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4A"/>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1FA"/>
    <w:rsid w:val="000C7638"/>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3C58"/>
    <w:rsid w:val="000E43CE"/>
    <w:rsid w:val="000E5BB0"/>
    <w:rsid w:val="000E61DA"/>
    <w:rsid w:val="000E6304"/>
    <w:rsid w:val="000E69EA"/>
    <w:rsid w:val="000E6A19"/>
    <w:rsid w:val="000E6CF8"/>
    <w:rsid w:val="000E7177"/>
    <w:rsid w:val="000E7971"/>
    <w:rsid w:val="000E7F90"/>
    <w:rsid w:val="000F0536"/>
    <w:rsid w:val="000F06AD"/>
    <w:rsid w:val="000F1168"/>
    <w:rsid w:val="000F27EB"/>
    <w:rsid w:val="000F2953"/>
    <w:rsid w:val="000F2D3A"/>
    <w:rsid w:val="000F2EDF"/>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CBC"/>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75D18"/>
    <w:rsid w:val="00180490"/>
    <w:rsid w:val="00180E02"/>
    <w:rsid w:val="0018136D"/>
    <w:rsid w:val="00181DD9"/>
    <w:rsid w:val="00182635"/>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5757"/>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7A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B99"/>
    <w:rsid w:val="00203CB9"/>
    <w:rsid w:val="002046FE"/>
    <w:rsid w:val="00206519"/>
    <w:rsid w:val="00206BD9"/>
    <w:rsid w:val="00206D79"/>
    <w:rsid w:val="002075D3"/>
    <w:rsid w:val="002100BD"/>
    <w:rsid w:val="002111EE"/>
    <w:rsid w:val="0021257D"/>
    <w:rsid w:val="00213081"/>
    <w:rsid w:val="00214CED"/>
    <w:rsid w:val="00214DA9"/>
    <w:rsid w:val="00216645"/>
    <w:rsid w:val="00220C1C"/>
    <w:rsid w:val="00221081"/>
    <w:rsid w:val="002221C7"/>
    <w:rsid w:val="0022220B"/>
    <w:rsid w:val="00222556"/>
    <w:rsid w:val="00222813"/>
    <w:rsid w:val="00223FF2"/>
    <w:rsid w:val="00224284"/>
    <w:rsid w:val="002268F7"/>
    <w:rsid w:val="00227508"/>
    <w:rsid w:val="00227C68"/>
    <w:rsid w:val="00227F07"/>
    <w:rsid w:val="00230654"/>
    <w:rsid w:val="002308BB"/>
    <w:rsid w:val="002309BF"/>
    <w:rsid w:val="002323F8"/>
    <w:rsid w:val="00232848"/>
    <w:rsid w:val="00234239"/>
    <w:rsid w:val="00234FDA"/>
    <w:rsid w:val="00235286"/>
    <w:rsid w:val="00235D31"/>
    <w:rsid w:val="00235E11"/>
    <w:rsid w:val="00235E5E"/>
    <w:rsid w:val="0023661A"/>
    <w:rsid w:val="0023699E"/>
    <w:rsid w:val="00237D50"/>
    <w:rsid w:val="00240B36"/>
    <w:rsid w:val="00240E76"/>
    <w:rsid w:val="00240EE4"/>
    <w:rsid w:val="00241A04"/>
    <w:rsid w:val="002430CD"/>
    <w:rsid w:val="00245344"/>
    <w:rsid w:val="00247272"/>
    <w:rsid w:val="00247CE0"/>
    <w:rsid w:val="00247D14"/>
    <w:rsid w:val="00247D20"/>
    <w:rsid w:val="00250BA5"/>
    <w:rsid w:val="002521CA"/>
    <w:rsid w:val="002524BF"/>
    <w:rsid w:val="002536A6"/>
    <w:rsid w:val="002536AF"/>
    <w:rsid w:val="00253A14"/>
    <w:rsid w:val="00254ED4"/>
    <w:rsid w:val="002558A8"/>
    <w:rsid w:val="00256B99"/>
    <w:rsid w:val="0025797D"/>
    <w:rsid w:val="002600D6"/>
    <w:rsid w:val="00260794"/>
    <w:rsid w:val="00261542"/>
    <w:rsid w:val="002619FB"/>
    <w:rsid w:val="00261B6B"/>
    <w:rsid w:val="00262BCA"/>
    <w:rsid w:val="00262F48"/>
    <w:rsid w:val="0026356E"/>
    <w:rsid w:val="00266BE4"/>
    <w:rsid w:val="00266F4A"/>
    <w:rsid w:val="00267E46"/>
    <w:rsid w:val="00270E0A"/>
    <w:rsid w:val="00271272"/>
    <w:rsid w:val="00271B17"/>
    <w:rsid w:val="00271FC8"/>
    <w:rsid w:val="00272357"/>
    <w:rsid w:val="00272520"/>
    <w:rsid w:val="002728F0"/>
    <w:rsid w:val="00272BD2"/>
    <w:rsid w:val="00272C2C"/>
    <w:rsid w:val="00272EFD"/>
    <w:rsid w:val="0027343A"/>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3A"/>
    <w:rsid w:val="002A2463"/>
    <w:rsid w:val="002A3BCA"/>
    <w:rsid w:val="002A4704"/>
    <w:rsid w:val="002A501A"/>
    <w:rsid w:val="002A5744"/>
    <w:rsid w:val="002A580D"/>
    <w:rsid w:val="002A5B35"/>
    <w:rsid w:val="002A6F77"/>
    <w:rsid w:val="002A6FC5"/>
    <w:rsid w:val="002A7310"/>
    <w:rsid w:val="002A7319"/>
    <w:rsid w:val="002A7803"/>
    <w:rsid w:val="002B1740"/>
    <w:rsid w:val="002B28B5"/>
    <w:rsid w:val="002B3FED"/>
    <w:rsid w:val="002B40B7"/>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4E51"/>
    <w:rsid w:val="002C5256"/>
    <w:rsid w:val="002C6300"/>
    <w:rsid w:val="002C7C9C"/>
    <w:rsid w:val="002C7E5B"/>
    <w:rsid w:val="002C7ED5"/>
    <w:rsid w:val="002D19EE"/>
    <w:rsid w:val="002D228E"/>
    <w:rsid w:val="002D3511"/>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009"/>
    <w:rsid w:val="002F222B"/>
    <w:rsid w:val="002F3037"/>
    <w:rsid w:val="002F35B6"/>
    <w:rsid w:val="002F3AB4"/>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15"/>
    <w:rsid w:val="003205D3"/>
    <w:rsid w:val="003219AA"/>
    <w:rsid w:val="00321E23"/>
    <w:rsid w:val="003223FA"/>
    <w:rsid w:val="0032245E"/>
    <w:rsid w:val="003225A1"/>
    <w:rsid w:val="003225E7"/>
    <w:rsid w:val="00322E1B"/>
    <w:rsid w:val="0032335E"/>
    <w:rsid w:val="00323423"/>
    <w:rsid w:val="00323A17"/>
    <w:rsid w:val="003240D8"/>
    <w:rsid w:val="003241E8"/>
    <w:rsid w:val="0032514F"/>
    <w:rsid w:val="0032581F"/>
    <w:rsid w:val="00325C42"/>
    <w:rsid w:val="0032650B"/>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41A8"/>
    <w:rsid w:val="00345340"/>
    <w:rsid w:val="003456BE"/>
    <w:rsid w:val="00345750"/>
    <w:rsid w:val="00347444"/>
    <w:rsid w:val="003477AA"/>
    <w:rsid w:val="00350AC6"/>
    <w:rsid w:val="00350F04"/>
    <w:rsid w:val="00351718"/>
    <w:rsid w:val="003517F5"/>
    <w:rsid w:val="00351CE8"/>
    <w:rsid w:val="003521E8"/>
    <w:rsid w:val="0035262C"/>
    <w:rsid w:val="00352C02"/>
    <w:rsid w:val="00354D31"/>
    <w:rsid w:val="003555DA"/>
    <w:rsid w:val="00355F95"/>
    <w:rsid w:val="003568FB"/>
    <w:rsid w:val="00357C0B"/>
    <w:rsid w:val="00357E6F"/>
    <w:rsid w:val="00363931"/>
    <w:rsid w:val="00363F2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96F"/>
    <w:rsid w:val="00382A4E"/>
    <w:rsid w:val="00382E3F"/>
    <w:rsid w:val="00384111"/>
    <w:rsid w:val="00385BDF"/>
    <w:rsid w:val="00385D30"/>
    <w:rsid w:val="00386ECB"/>
    <w:rsid w:val="00386F3C"/>
    <w:rsid w:val="00387A6A"/>
    <w:rsid w:val="003915DA"/>
    <w:rsid w:val="00391E73"/>
    <w:rsid w:val="003921A9"/>
    <w:rsid w:val="003930D7"/>
    <w:rsid w:val="00393809"/>
    <w:rsid w:val="00393E27"/>
    <w:rsid w:val="003944CC"/>
    <w:rsid w:val="00394A35"/>
    <w:rsid w:val="003951E3"/>
    <w:rsid w:val="0039608B"/>
    <w:rsid w:val="00397C3B"/>
    <w:rsid w:val="00397E3F"/>
    <w:rsid w:val="003A04C8"/>
    <w:rsid w:val="003A1B5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7F8"/>
    <w:rsid w:val="003D199B"/>
    <w:rsid w:val="003D24E1"/>
    <w:rsid w:val="003D2627"/>
    <w:rsid w:val="003D33B0"/>
    <w:rsid w:val="003D4790"/>
    <w:rsid w:val="003D5D29"/>
    <w:rsid w:val="003D65D1"/>
    <w:rsid w:val="003D6EBF"/>
    <w:rsid w:val="003D6FDF"/>
    <w:rsid w:val="003E0A72"/>
    <w:rsid w:val="003E0BBE"/>
    <w:rsid w:val="003E0E16"/>
    <w:rsid w:val="003E2384"/>
    <w:rsid w:val="003E5148"/>
    <w:rsid w:val="003E51D4"/>
    <w:rsid w:val="003E52CE"/>
    <w:rsid w:val="003E7216"/>
    <w:rsid w:val="003E7A24"/>
    <w:rsid w:val="003F03D4"/>
    <w:rsid w:val="003F1E24"/>
    <w:rsid w:val="003F2FA1"/>
    <w:rsid w:val="003F33EA"/>
    <w:rsid w:val="003F3718"/>
    <w:rsid w:val="003F463C"/>
    <w:rsid w:val="003F585A"/>
    <w:rsid w:val="003F7B70"/>
    <w:rsid w:val="00400DE8"/>
    <w:rsid w:val="00401DC1"/>
    <w:rsid w:val="00401E51"/>
    <w:rsid w:val="004021E2"/>
    <w:rsid w:val="00403E5A"/>
    <w:rsid w:val="0040492B"/>
    <w:rsid w:val="00407693"/>
    <w:rsid w:val="00407B43"/>
    <w:rsid w:val="00407FF5"/>
    <w:rsid w:val="0041001D"/>
    <w:rsid w:val="004111CD"/>
    <w:rsid w:val="00411A90"/>
    <w:rsid w:val="00412E95"/>
    <w:rsid w:val="00413989"/>
    <w:rsid w:val="00413D33"/>
    <w:rsid w:val="00414021"/>
    <w:rsid w:val="00415739"/>
    <w:rsid w:val="00416198"/>
    <w:rsid w:val="004164BD"/>
    <w:rsid w:val="004179EC"/>
    <w:rsid w:val="00420766"/>
    <w:rsid w:val="00420EEC"/>
    <w:rsid w:val="004217BF"/>
    <w:rsid w:val="00421E99"/>
    <w:rsid w:val="00422032"/>
    <w:rsid w:val="004235A7"/>
    <w:rsid w:val="0042412E"/>
    <w:rsid w:val="00424CAC"/>
    <w:rsid w:val="00425409"/>
    <w:rsid w:val="004254C9"/>
    <w:rsid w:val="0042575F"/>
    <w:rsid w:val="00426E14"/>
    <w:rsid w:val="0042716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25A"/>
    <w:rsid w:val="0044744B"/>
    <w:rsid w:val="00450D14"/>
    <w:rsid w:val="00451C40"/>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0968"/>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0F2"/>
    <w:rsid w:val="004B15D4"/>
    <w:rsid w:val="004B2B36"/>
    <w:rsid w:val="004B2B79"/>
    <w:rsid w:val="004B3458"/>
    <w:rsid w:val="004B4AF5"/>
    <w:rsid w:val="004B4DCB"/>
    <w:rsid w:val="004B5D24"/>
    <w:rsid w:val="004B6365"/>
    <w:rsid w:val="004B7BA2"/>
    <w:rsid w:val="004C007D"/>
    <w:rsid w:val="004C165C"/>
    <w:rsid w:val="004C1700"/>
    <w:rsid w:val="004C1CC5"/>
    <w:rsid w:val="004C3DEF"/>
    <w:rsid w:val="004C4A5A"/>
    <w:rsid w:val="004C5F6E"/>
    <w:rsid w:val="004C694A"/>
    <w:rsid w:val="004D030D"/>
    <w:rsid w:val="004D15C6"/>
    <w:rsid w:val="004D1E53"/>
    <w:rsid w:val="004D2EFA"/>
    <w:rsid w:val="004D389E"/>
    <w:rsid w:val="004D42E5"/>
    <w:rsid w:val="004D577F"/>
    <w:rsid w:val="004D597C"/>
    <w:rsid w:val="004D6A67"/>
    <w:rsid w:val="004D6FCD"/>
    <w:rsid w:val="004D724A"/>
    <w:rsid w:val="004D777B"/>
    <w:rsid w:val="004D7D7F"/>
    <w:rsid w:val="004E093F"/>
    <w:rsid w:val="004E16DB"/>
    <w:rsid w:val="004E1727"/>
    <w:rsid w:val="004E3E80"/>
    <w:rsid w:val="004E5CB7"/>
    <w:rsid w:val="004E6CC0"/>
    <w:rsid w:val="004E6D51"/>
    <w:rsid w:val="004F1A1F"/>
    <w:rsid w:val="004F2D3F"/>
    <w:rsid w:val="004F45A9"/>
    <w:rsid w:val="004F470B"/>
    <w:rsid w:val="004F7D93"/>
    <w:rsid w:val="0050157B"/>
    <w:rsid w:val="00502158"/>
    <w:rsid w:val="00502564"/>
    <w:rsid w:val="00502566"/>
    <w:rsid w:val="005028DA"/>
    <w:rsid w:val="00502B50"/>
    <w:rsid w:val="005033B0"/>
    <w:rsid w:val="00505B51"/>
    <w:rsid w:val="005062AF"/>
    <w:rsid w:val="005065E2"/>
    <w:rsid w:val="00510BC8"/>
    <w:rsid w:val="00513724"/>
    <w:rsid w:val="00513EB9"/>
    <w:rsid w:val="00514016"/>
    <w:rsid w:val="00515170"/>
    <w:rsid w:val="005154EF"/>
    <w:rsid w:val="0051597D"/>
    <w:rsid w:val="005167F0"/>
    <w:rsid w:val="00516BF5"/>
    <w:rsid w:val="00517541"/>
    <w:rsid w:val="005200FE"/>
    <w:rsid w:val="005201D9"/>
    <w:rsid w:val="00520A6F"/>
    <w:rsid w:val="00521579"/>
    <w:rsid w:val="0052224F"/>
    <w:rsid w:val="00525387"/>
    <w:rsid w:val="00525F20"/>
    <w:rsid w:val="0052634F"/>
    <w:rsid w:val="00527205"/>
    <w:rsid w:val="005308C2"/>
    <w:rsid w:val="005317E4"/>
    <w:rsid w:val="0053228C"/>
    <w:rsid w:val="00532428"/>
    <w:rsid w:val="00532722"/>
    <w:rsid w:val="005347E5"/>
    <w:rsid w:val="0053668E"/>
    <w:rsid w:val="005372BA"/>
    <w:rsid w:val="00537B2E"/>
    <w:rsid w:val="005402A8"/>
    <w:rsid w:val="00540423"/>
    <w:rsid w:val="00540BA6"/>
    <w:rsid w:val="00541737"/>
    <w:rsid w:val="005419AB"/>
    <w:rsid w:val="0054209C"/>
    <w:rsid w:val="00542315"/>
    <w:rsid w:val="00542AA8"/>
    <w:rsid w:val="0054340B"/>
    <w:rsid w:val="005434F2"/>
    <w:rsid w:val="00543C05"/>
    <w:rsid w:val="005450D4"/>
    <w:rsid w:val="0054549F"/>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11"/>
    <w:rsid w:val="00562B5E"/>
    <w:rsid w:val="00563A3D"/>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AE7"/>
    <w:rsid w:val="00594B29"/>
    <w:rsid w:val="00595B53"/>
    <w:rsid w:val="00595EE2"/>
    <w:rsid w:val="00596215"/>
    <w:rsid w:val="00597B8B"/>
    <w:rsid w:val="00597BC9"/>
    <w:rsid w:val="005A09E9"/>
    <w:rsid w:val="005A1022"/>
    <w:rsid w:val="005A27A4"/>
    <w:rsid w:val="005A396D"/>
    <w:rsid w:val="005A3DB4"/>
    <w:rsid w:val="005A457B"/>
    <w:rsid w:val="005A4CF7"/>
    <w:rsid w:val="005A5946"/>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3E16"/>
    <w:rsid w:val="005D4E2B"/>
    <w:rsid w:val="005D622F"/>
    <w:rsid w:val="005D76F8"/>
    <w:rsid w:val="005D7E3E"/>
    <w:rsid w:val="005E0072"/>
    <w:rsid w:val="005E0B58"/>
    <w:rsid w:val="005E0C5C"/>
    <w:rsid w:val="005E0E90"/>
    <w:rsid w:val="005E103D"/>
    <w:rsid w:val="005E2297"/>
    <w:rsid w:val="005E23ED"/>
    <w:rsid w:val="005E31A6"/>
    <w:rsid w:val="005E332A"/>
    <w:rsid w:val="005E3A69"/>
    <w:rsid w:val="005E3AA6"/>
    <w:rsid w:val="005E3AAF"/>
    <w:rsid w:val="005E3C41"/>
    <w:rsid w:val="005E3E68"/>
    <w:rsid w:val="005E4069"/>
    <w:rsid w:val="005E489E"/>
    <w:rsid w:val="005E566D"/>
    <w:rsid w:val="005E69CB"/>
    <w:rsid w:val="005E7946"/>
    <w:rsid w:val="005E7D26"/>
    <w:rsid w:val="005F0C1A"/>
    <w:rsid w:val="005F16CD"/>
    <w:rsid w:val="005F1C42"/>
    <w:rsid w:val="005F2F07"/>
    <w:rsid w:val="005F3EA0"/>
    <w:rsid w:val="005F4FAB"/>
    <w:rsid w:val="005F58C4"/>
    <w:rsid w:val="005F67C8"/>
    <w:rsid w:val="00600296"/>
    <w:rsid w:val="0060082E"/>
    <w:rsid w:val="00600849"/>
    <w:rsid w:val="00601E62"/>
    <w:rsid w:val="00601FA2"/>
    <w:rsid w:val="006021C5"/>
    <w:rsid w:val="00603488"/>
    <w:rsid w:val="006035EA"/>
    <w:rsid w:val="00603C88"/>
    <w:rsid w:val="00604C36"/>
    <w:rsid w:val="00605F6C"/>
    <w:rsid w:val="0060604F"/>
    <w:rsid w:val="00606AC5"/>
    <w:rsid w:val="00606B96"/>
    <w:rsid w:val="006075D6"/>
    <w:rsid w:val="006078FD"/>
    <w:rsid w:val="00607DE3"/>
    <w:rsid w:val="0061004D"/>
    <w:rsid w:val="006105AE"/>
    <w:rsid w:val="00612E50"/>
    <w:rsid w:val="006133B1"/>
    <w:rsid w:val="006136A0"/>
    <w:rsid w:val="00614A34"/>
    <w:rsid w:val="00614FA5"/>
    <w:rsid w:val="00615024"/>
    <w:rsid w:val="006153E1"/>
    <w:rsid w:val="006159A2"/>
    <w:rsid w:val="00617B41"/>
    <w:rsid w:val="00620C8D"/>
    <w:rsid w:val="006228D4"/>
    <w:rsid w:val="00624121"/>
    <w:rsid w:val="0062496A"/>
    <w:rsid w:val="00625862"/>
    <w:rsid w:val="00626762"/>
    <w:rsid w:val="00627341"/>
    <w:rsid w:val="0062761B"/>
    <w:rsid w:val="0062785F"/>
    <w:rsid w:val="00627B20"/>
    <w:rsid w:val="00627F01"/>
    <w:rsid w:val="00630245"/>
    <w:rsid w:val="00630DFD"/>
    <w:rsid w:val="00630EBF"/>
    <w:rsid w:val="0063169E"/>
    <w:rsid w:val="00631B34"/>
    <w:rsid w:val="00632799"/>
    <w:rsid w:val="00632E20"/>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BDE"/>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4DD4"/>
    <w:rsid w:val="00675B7F"/>
    <w:rsid w:val="006774EB"/>
    <w:rsid w:val="0067759A"/>
    <w:rsid w:val="00677DDF"/>
    <w:rsid w:val="006814EE"/>
    <w:rsid w:val="00681BF2"/>
    <w:rsid w:val="00681EA0"/>
    <w:rsid w:val="00683D38"/>
    <w:rsid w:val="00683FC1"/>
    <w:rsid w:val="00684952"/>
    <w:rsid w:val="00684D21"/>
    <w:rsid w:val="0068510F"/>
    <w:rsid w:val="006856B0"/>
    <w:rsid w:val="00685C0A"/>
    <w:rsid w:val="0068656A"/>
    <w:rsid w:val="00687137"/>
    <w:rsid w:val="00687531"/>
    <w:rsid w:val="006877FB"/>
    <w:rsid w:val="006879A4"/>
    <w:rsid w:val="006912D4"/>
    <w:rsid w:val="00691DE5"/>
    <w:rsid w:val="006923AA"/>
    <w:rsid w:val="006926C0"/>
    <w:rsid w:val="00692C50"/>
    <w:rsid w:val="006933DD"/>
    <w:rsid w:val="0069362C"/>
    <w:rsid w:val="00694049"/>
    <w:rsid w:val="006952F4"/>
    <w:rsid w:val="00696AC0"/>
    <w:rsid w:val="006A04E1"/>
    <w:rsid w:val="006A054E"/>
    <w:rsid w:val="006A0EF1"/>
    <w:rsid w:val="006A1607"/>
    <w:rsid w:val="006A17A2"/>
    <w:rsid w:val="006A1ED2"/>
    <w:rsid w:val="006A2F03"/>
    <w:rsid w:val="006A3BCE"/>
    <w:rsid w:val="006A5D50"/>
    <w:rsid w:val="006A5D79"/>
    <w:rsid w:val="006A6F6D"/>
    <w:rsid w:val="006A7B57"/>
    <w:rsid w:val="006B0486"/>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679"/>
    <w:rsid w:val="006C7716"/>
    <w:rsid w:val="006D04E9"/>
    <w:rsid w:val="006D07DF"/>
    <w:rsid w:val="006D0B66"/>
    <w:rsid w:val="006D13E3"/>
    <w:rsid w:val="006D2384"/>
    <w:rsid w:val="006D2BD0"/>
    <w:rsid w:val="006D32BD"/>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2880"/>
    <w:rsid w:val="00723492"/>
    <w:rsid w:val="00723884"/>
    <w:rsid w:val="00723B09"/>
    <w:rsid w:val="00724D82"/>
    <w:rsid w:val="00724DA0"/>
    <w:rsid w:val="007263FA"/>
    <w:rsid w:val="00726532"/>
    <w:rsid w:val="00726AF6"/>
    <w:rsid w:val="00726EB6"/>
    <w:rsid w:val="007270BF"/>
    <w:rsid w:val="007273EC"/>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103"/>
    <w:rsid w:val="0074433B"/>
    <w:rsid w:val="007443C9"/>
    <w:rsid w:val="0074483C"/>
    <w:rsid w:val="00744A5A"/>
    <w:rsid w:val="00745A6B"/>
    <w:rsid w:val="00745EAD"/>
    <w:rsid w:val="00746553"/>
    <w:rsid w:val="00746A96"/>
    <w:rsid w:val="007472F6"/>
    <w:rsid w:val="00747BC4"/>
    <w:rsid w:val="00747DA2"/>
    <w:rsid w:val="00750365"/>
    <w:rsid w:val="00750A0E"/>
    <w:rsid w:val="00751EFF"/>
    <w:rsid w:val="007520A5"/>
    <w:rsid w:val="007523A3"/>
    <w:rsid w:val="007523AB"/>
    <w:rsid w:val="007531E8"/>
    <w:rsid w:val="00753D02"/>
    <w:rsid w:val="007544B3"/>
    <w:rsid w:val="00755174"/>
    <w:rsid w:val="00755D4D"/>
    <w:rsid w:val="00755F94"/>
    <w:rsid w:val="00756738"/>
    <w:rsid w:val="00757F96"/>
    <w:rsid w:val="007606E7"/>
    <w:rsid w:val="007608E9"/>
    <w:rsid w:val="0076142D"/>
    <w:rsid w:val="00762CD8"/>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209"/>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4D"/>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38BE"/>
    <w:rsid w:val="007B415E"/>
    <w:rsid w:val="007B416E"/>
    <w:rsid w:val="007B49AC"/>
    <w:rsid w:val="007B61C1"/>
    <w:rsid w:val="007C11C3"/>
    <w:rsid w:val="007C134E"/>
    <w:rsid w:val="007C1D5F"/>
    <w:rsid w:val="007C1EBB"/>
    <w:rsid w:val="007C332B"/>
    <w:rsid w:val="007C4ECD"/>
    <w:rsid w:val="007C58DC"/>
    <w:rsid w:val="007C5B06"/>
    <w:rsid w:val="007C6F0F"/>
    <w:rsid w:val="007D03A4"/>
    <w:rsid w:val="007D101C"/>
    <w:rsid w:val="007D10D0"/>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42F"/>
    <w:rsid w:val="007E15D9"/>
    <w:rsid w:val="007E18EA"/>
    <w:rsid w:val="007E19DE"/>
    <w:rsid w:val="007E1D3B"/>
    <w:rsid w:val="007E2A36"/>
    <w:rsid w:val="007E35A3"/>
    <w:rsid w:val="007E3A0F"/>
    <w:rsid w:val="007E4550"/>
    <w:rsid w:val="007E4737"/>
    <w:rsid w:val="007E5B48"/>
    <w:rsid w:val="007E5D93"/>
    <w:rsid w:val="007E7D63"/>
    <w:rsid w:val="007F1218"/>
    <w:rsid w:val="007F16F6"/>
    <w:rsid w:val="007F1CEB"/>
    <w:rsid w:val="007F49B7"/>
    <w:rsid w:val="007F5322"/>
    <w:rsid w:val="007F5C82"/>
    <w:rsid w:val="007F6742"/>
    <w:rsid w:val="007F7756"/>
    <w:rsid w:val="00801EFC"/>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1BDA"/>
    <w:rsid w:val="00812679"/>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5FB9"/>
    <w:rsid w:val="00827C8E"/>
    <w:rsid w:val="00827ED1"/>
    <w:rsid w:val="00830DB3"/>
    <w:rsid w:val="008310CA"/>
    <w:rsid w:val="00831893"/>
    <w:rsid w:val="00831D42"/>
    <w:rsid w:val="00831F1A"/>
    <w:rsid w:val="008321AC"/>
    <w:rsid w:val="00832217"/>
    <w:rsid w:val="00832694"/>
    <w:rsid w:val="00832C78"/>
    <w:rsid w:val="008336D0"/>
    <w:rsid w:val="00833BA8"/>
    <w:rsid w:val="00834423"/>
    <w:rsid w:val="00835237"/>
    <w:rsid w:val="00835F3D"/>
    <w:rsid w:val="00837572"/>
    <w:rsid w:val="008404E1"/>
    <w:rsid w:val="00840F5D"/>
    <w:rsid w:val="00841395"/>
    <w:rsid w:val="008418A8"/>
    <w:rsid w:val="00841BF3"/>
    <w:rsid w:val="00842ACF"/>
    <w:rsid w:val="008434D7"/>
    <w:rsid w:val="0084364C"/>
    <w:rsid w:val="008443A7"/>
    <w:rsid w:val="00845C3E"/>
    <w:rsid w:val="008461D5"/>
    <w:rsid w:val="00846D2B"/>
    <w:rsid w:val="00846F62"/>
    <w:rsid w:val="00847695"/>
    <w:rsid w:val="008476B1"/>
    <w:rsid w:val="0085112F"/>
    <w:rsid w:val="008511E2"/>
    <w:rsid w:val="0085129F"/>
    <w:rsid w:val="00853146"/>
    <w:rsid w:val="00853866"/>
    <w:rsid w:val="0085435C"/>
    <w:rsid w:val="0085675E"/>
    <w:rsid w:val="008576F2"/>
    <w:rsid w:val="00857E6C"/>
    <w:rsid w:val="00857F77"/>
    <w:rsid w:val="008604DA"/>
    <w:rsid w:val="00860A97"/>
    <w:rsid w:val="00862DEF"/>
    <w:rsid w:val="00863777"/>
    <w:rsid w:val="008648EE"/>
    <w:rsid w:val="008663C8"/>
    <w:rsid w:val="0086664C"/>
    <w:rsid w:val="008668C3"/>
    <w:rsid w:val="00870BBB"/>
    <w:rsid w:val="008710F7"/>
    <w:rsid w:val="00871C3A"/>
    <w:rsid w:val="0087226F"/>
    <w:rsid w:val="00872394"/>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87A0B"/>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286"/>
    <w:rsid w:val="008A44CD"/>
    <w:rsid w:val="008A4734"/>
    <w:rsid w:val="008A4AEF"/>
    <w:rsid w:val="008A4C5F"/>
    <w:rsid w:val="008A7D86"/>
    <w:rsid w:val="008B07BC"/>
    <w:rsid w:val="008B0AB9"/>
    <w:rsid w:val="008B1437"/>
    <w:rsid w:val="008B22C3"/>
    <w:rsid w:val="008B301C"/>
    <w:rsid w:val="008B3A03"/>
    <w:rsid w:val="008B47B0"/>
    <w:rsid w:val="008B6801"/>
    <w:rsid w:val="008B706D"/>
    <w:rsid w:val="008B7247"/>
    <w:rsid w:val="008B75CF"/>
    <w:rsid w:val="008B7820"/>
    <w:rsid w:val="008C000A"/>
    <w:rsid w:val="008C05A2"/>
    <w:rsid w:val="008C0EBA"/>
    <w:rsid w:val="008C0EFB"/>
    <w:rsid w:val="008C1BA8"/>
    <w:rsid w:val="008C2C15"/>
    <w:rsid w:val="008C316C"/>
    <w:rsid w:val="008C421A"/>
    <w:rsid w:val="008C5167"/>
    <w:rsid w:val="008C55F0"/>
    <w:rsid w:val="008C5C1C"/>
    <w:rsid w:val="008C5FAC"/>
    <w:rsid w:val="008C6D35"/>
    <w:rsid w:val="008C744A"/>
    <w:rsid w:val="008C7D15"/>
    <w:rsid w:val="008D0363"/>
    <w:rsid w:val="008D0C74"/>
    <w:rsid w:val="008D2028"/>
    <w:rsid w:val="008D3258"/>
    <w:rsid w:val="008D3489"/>
    <w:rsid w:val="008D491A"/>
    <w:rsid w:val="008D5392"/>
    <w:rsid w:val="008D561B"/>
    <w:rsid w:val="008D56BA"/>
    <w:rsid w:val="008D640A"/>
    <w:rsid w:val="008D6625"/>
    <w:rsid w:val="008D6837"/>
    <w:rsid w:val="008D7DF7"/>
    <w:rsid w:val="008E09DB"/>
    <w:rsid w:val="008E0BB8"/>
    <w:rsid w:val="008E1AED"/>
    <w:rsid w:val="008E2310"/>
    <w:rsid w:val="008E2891"/>
    <w:rsid w:val="008E37D1"/>
    <w:rsid w:val="008E38C6"/>
    <w:rsid w:val="008E3C90"/>
    <w:rsid w:val="008E4048"/>
    <w:rsid w:val="008E4A30"/>
    <w:rsid w:val="008E4C0F"/>
    <w:rsid w:val="008E58F9"/>
    <w:rsid w:val="008E59AA"/>
    <w:rsid w:val="008E6449"/>
    <w:rsid w:val="008E6721"/>
    <w:rsid w:val="008E69F6"/>
    <w:rsid w:val="008E6ED7"/>
    <w:rsid w:val="008E723D"/>
    <w:rsid w:val="008E725C"/>
    <w:rsid w:val="008E7392"/>
    <w:rsid w:val="008E7D87"/>
    <w:rsid w:val="008F06A3"/>
    <w:rsid w:val="008F073A"/>
    <w:rsid w:val="008F0D5C"/>
    <w:rsid w:val="008F131A"/>
    <w:rsid w:val="008F2E9C"/>
    <w:rsid w:val="008F3392"/>
    <w:rsid w:val="008F4351"/>
    <w:rsid w:val="008F5485"/>
    <w:rsid w:val="008F5C49"/>
    <w:rsid w:val="008F6511"/>
    <w:rsid w:val="008F72A8"/>
    <w:rsid w:val="008F72B1"/>
    <w:rsid w:val="009001DC"/>
    <w:rsid w:val="0090099F"/>
    <w:rsid w:val="00901453"/>
    <w:rsid w:val="009037E0"/>
    <w:rsid w:val="0090467F"/>
    <w:rsid w:val="00905EBE"/>
    <w:rsid w:val="00906AA6"/>
    <w:rsid w:val="00907AD3"/>
    <w:rsid w:val="00907B1A"/>
    <w:rsid w:val="00911017"/>
    <w:rsid w:val="00911FC8"/>
    <w:rsid w:val="009126FB"/>
    <w:rsid w:val="00913A53"/>
    <w:rsid w:val="009141C3"/>
    <w:rsid w:val="00914234"/>
    <w:rsid w:val="009148AA"/>
    <w:rsid w:val="00915A88"/>
    <w:rsid w:val="00915B4B"/>
    <w:rsid w:val="00916DCB"/>
    <w:rsid w:val="00920693"/>
    <w:rsid w:val="0092069D"/>
    <w:rsid w:val="009210FD"/>
    <w:rsid w:val="0092171E"/>
    <w:rsid w:val="00922054"/>
    <w:rsid w:val="0092212E"/>
    <w:rsid w:val="00922B43"/>
    <w:rsid w:val="00923F10"/>
    <w:rsid w:val="00924373"/>
    <w:rsid w:val="009258C5"/>
    <w:rsid w:val="00932DEF"/>
    <w:rsid w:val="00934A06"/>
    <w:rsid w:val="00937903"/>
    <w:rsid w:val="0094070B"/>
    <w:rsid w:val="0094090A"/>
    <w:rsid w:val="0094322F"/>
    <w:rsid w:val="0094325C"/>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1EBD"/>
    <w:rsid w:val="00964CFC"/>
    <w:rsid w:val="00964F0D"/>
    <w:rsid w:val="0096601A"/>
    <w:rsid w:val="009660E6"/>
    <w:rsid w:val="00966642"/>
    <w:rsid w:val="00967E79"/>
    <w:rsid w:val="009710B1"/>
    <w:rsid w:val="00971BFC"/>
    <w:rsid w:val="00971E47"/>
    <w:rsid w:val="0097221E"/>
    <w:rsid w:val="00972411"/>
    <w:rsid w:val="00972897"/>
    <w:rsid w:val="00973DE9"/>
    <w:rsid w:val="0097499F"/>
    <w:rsid w:val="009756C0"/>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4DD8"/>
    <w:rsid w:val="009A520F"/>
    <w:rsid w:val="009A5645"/>
    <w:rsid w:val="009A577C"/>
    <w:rsid w:val="009A5FA4"/>
    <w:rsid w:val="009A6909"/>
    <w:rsid w:val="009B1E4D"/>
    <w:rsid w:val="009B24CC"/>
    <w:rsid w:val="009B2588"/>
    <w:rsid w:val="009B2598"/>
    <w:rsid w:val="009B2660"/>
    <w:rsid w:val="009B41A3"/>
    <w:rsid w:val="009B4B9C"/>
    <w:rsid w:val="009B4CFF"/>
    <w:rsid w:val="009B5417"/>
    <w:rsid w:val="009B611B"/>
    <w:rsid w:val="009B6F82"/>
    <w:rsid w:val="009C1411"/>
    <w:rsid w:val="009C14FA"/>
    <w:rsid w:val="009C4D37"/>
    <w:rsid w:val="009C4FBA"/>
    <w:rsid w:val="009C61F6"/>
    <w:rsid w:val="009C6626"/>
    <w:rsid w:val="009C7D88"/>
    <w:rsid w:val="009D092B"/>
    <w:rsid w:val="009D0CEF"/>
    <w:rsid w:val="009D0D72"/>
    <w:rsid w:val="009D0EEC"/>
    <w:rsid w:val="009D10B4"/>
    <w:rsid w:val="009D1183"/>
    <w:rsid w:val="009D156C"/>
    <w:rsid w:val="009D16E8"/>
    <w:rsid w:val="009D2362"/>
    <w:rsid w:val="009D36E1"/>
    <w:rsid w:val="009D400E"/>
    <w:rsid w:val="009D56A6"/>
    <w:rsid w:val="009D5790"/>
    <w:rsid w:val="009D5BB1"/>
    <w:rsid w:val="009D5C04"/>
    <w:rsid w:val="009D604C"/>
    <w:rsid w:val="009D67C2"/>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1EB2"/>
    <w:rsid w:val="009F24F6"/>
    <w:rsid w:val="009F33C9"/>
    <w:rsid w:val="009F3F3B"/>
    <w:rsid w:val="009F4410"/>
    <w:rsid w:val="009F5BD2"/>
    <w:rsid w:val="009F60C9"/>
    <w:rsid w:val="009F6DF4"/>
    <w:rsid w:val="009F786B"/>
    <w:rsid w:val="00A00809"/>
    <w:rsid w:val="00A00B38"/>
    <w:rsid w:val="00A00C91"/>
    <w:rsid w:val="00A02540"/>
    <w:rsid w:val="00A02655"/>
    <w:rsid w:val="00A029A7"/>
    <w:rsid w:val="00A03832"/>
    <w:rsid w:val="00A051A2"/>
    <w:rsid w:val="00A05548"/>
    <w:rsid w:val="00A05B0D"/>
    <w:rsid w:val="00A05DB3"/>
    <w:rsid w:val="00A06769"/>
    <w:rsid w:val="00A06F22"/>
    <w:rsid w:val="00A0716B"/>
    <w:rsid w:val="00A11D38"/>
    <w:rsid w:val="00A136E7"/>
    <w:rsid w:val="00A1397F"/>
    <w:rsid w:val="00A13E82"/>
    <w:rsid w:val="00A14959"/>
    <w:rsid w:val="00A14AEE"/>
    <w:rsid w:val="00A1524E"/>
    <w:rsid w:val="00A154BF"/>
    <w:rsid w:val="00A15F0B"/>
    <w:rsid w:val="00A17497"/>
    <w:rsid w:val="00A204DF"/>
    <w:rsid w:val="00A206E2"/>
    <w:rsid w:val="00A214BB"/>
    <w:rsid w:val="00A21666"/>
    <w:rsid w:val="00A21ADD"/>
    <w:rsid w:val="00A21CC7"/>
    <w:rsid w:val="00A22298"/>
    <w:rsid w:val="00A241B5"/>
    <w:rsid w:val="00A2424A"/>
    <w:rsid w:val="00A247B5"/>
    <w:rsid w:val="00A2507D"/>
    <w:rsid w:val="00A252B6"/>
    <w:rsid w:val="00A2680E"/>
    <w:rsid w:val="00A26B1F"/>
    <w:rsid w:val="00A27A3C"/>
    <w:rsid w:val="00A313AD"/>
    <w:rsid w:val="00A3228A"/>
    <w:rsid w:val="00A333D6"/>
    <w:rsid w:val="00A3373A"/>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5B2"/>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59F"/>
    <w:rsid w:val="00A65BE0"/>
    <w:rsid w:val="00A65E55"/>
    <w:rsid w:val="00A66A49"/>
    <w:rsid w:val="00A71C6C"/>
    <w:rsid w:val="00A71CD8"/>
    <w:rsid w:val="00A724A0"/>
    <w:rsid w:val="00A7351B"/>
    <w:rsid w:val="00A73790"/>
    <w:rsid w:val="00A73976"/>
    <w:rsid w:val="00A73D34"/>
    <w:rsid w:val="00A73F68"/>
    <w:rsid w:val="00A74C47"/>
    <w:rsid w:val="00A7686B"/>
    <w:rsid w:val="00A768CB"/>
    <w:rsid w:val="00A77034"/>
    <w:rsid w:val="00A777EE"/>
    <w:rsid w:val="00A80302"/>
    <w:rsid w:val="00A80633"/>
    <w:rsid w:val="00A810A5"/>
    <w:rsid w:val="00A81224"/>
    <w:rsid w:val="00A81D68"/>
    <w:rsid w:val="00A821BC"/>
    <w:rsid w:val="00A825E1"/>
    <w:rsid w:val="00A82F79"/>
    <w:rsid w:val="00A845EF"/>
    <w:rsid w:val="00A846A3"/>
    <w:rsid w:val="00A84D67"/>
    <w:rsid w:val="00A85A75"/>
    <w:rsid w:val="00A86309"/>
    <w:rsid w:val="00A902D7"/>
    <w:rsid w:val="00A90882"/>
    <w:rsid w:val="00A91289"/>
    <w:rsid w:val="00A9222A"/>
    <w:rsid w:val="00A92363"/>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5F3"/>
    <w:rsid w:val="00AB2D03"/>
    <w:rsid w:val="00AB2D5F"/>
    <w:rsid w:val="00AB3916"/>
    <w:rsid w:val="00AB409F"/>
    <w:rsid w:val="00AB41B7"/>
    <w:rsid w:val="00AB426C"/>
    <w:rsid w:val="00AB48E7"/>
    <w:rsid w:val="00AB4CE2"/>
    <w:rsid w:val="00AB645E"/>
    <w:rsid w:val="00AB64D6"/>
    <w:rsid w:val="00AB6F11"/>
    <w:rsid w:val="00AB7420"/>
    <w:rsid w:val="00AB7759"/>
    <w:rsid w:val="00AC0DD0"/>
    <w:rsid w:val="00AC166B"/>
    <w:rsid w:val="00AC1B66"/>
    <w:rsid w:val="00AC1C48"/>
    <w:rsid w:val="00AC1E6E"/>
    <w:rsid w:val="00AC2DE5"/>
    <w:rsid w:val="00AC5243"/>
    <w:rsid w:val="00AC56AC"/>
    <w:rsid w:val="00AC6A11"/>
    <w:rsid w:val="00AC6CA9"/>
    <w:rsid w:val="00AC6F00"/>
    <w:rsid w:val="00AD014E"/>
    <w:rsid w:val="00AD0F52"/>
    <w:rsid w:val="00AD10D1"/>
    <w:rsid w:val="00AD1931"/>
    <w:rsid w:val="00AD2563"/>
    <w:rsid w:val="00AD2CC9"/>
    <w:rsid w:val="00AD2CE0"/>
    <w:rsid w:val="00AD3B4A"/>
    <w:rsid w:val="00AD3FBE"/>
    <w:rsid w:val="00AD5045"/>
    <w:rsid w:val="00AD52FB"/>
    <w:rsid w:val="00AD6488"/>
    <w:rsid w:val="00AD7B6E"/>
    <w:rsid w:val="00AD7BD0"/>
    <w:rsid w:val="00AE0045"/>
    <w:rsid w:val="00AE0A10"/>
    <w:rsid w:val="00AE107F"/>
    <w:rsid w:val="00AE1226"/>
    <w:rsid w:val="00AE1C61"/>
    <w:rsid w:val="00AE2737"/>
    <w:rsid w:val="00AE3BB6"/>
    <w:rsid w:val="00AE3DD9"/>
    <w:rsid w:val="00AE3F47"/>
    <w:rsid w:val="00AE4852"/>
    <w:rsid w:val="00AE4FE7"/>
    <w:rsid w:val="00AE55C2"/>
    <w:rsid w:val="00AE5C1F"/>
    <w:rsid w:val="00AE7A7E"/>
    <w:rsid w:val="00AE7D19"/>
    <w:rsid w:val="00AF0838"/>
    <w:rsid w:val="00AF0EB7"/>
    <w:rsid w:val="00AF109E"/>
    <w:rsid w:val="00AF1D4B"/>
    <w:rsid w:val="00AF2B44"/>
    <w:rsid w:val="00AF3239"/>
    <w:rsid w:val="00AF3895"/>
    <w:rsid w:val="00AF39BC"/>
    <w:rsid w:val="00AF4C73"/>
    <w:rsid w:val="00B0021C"/>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02D"/>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9E5"/>
    <w:rsid w:val="00B40C7E"/>
    <w:rsid w:val="00B41258"/>
    <w:rsid w:val="00B412E3"/>
    <w:rsid w:val="00B414F1"/>
    <w:rsid w:val="00B4189F"/>
    <w:rsid w:val="00B42B00"/>
    <w:rsid w:val="00B42BAA"/>
    <w:rsid w:val="00B43C1A"/>
    <w:rsid w:val="00B43CD6"/>
    <w:rsid w:val="00B43D38"/>
    <w:rsid w:val="00B443FA"/>
    <w:rsid w:val="00B46077"/>
    <w:rsid w:val="00B46AC8"/>
    <w:rsid w:val="00B46B95"/>
    <w:rsid w:val="00B46F67"/>
    <w:rsid w:val="00B470C4"/>
    <w:rsid w:val="00B47BB5"/>
    <w:rsid w:val="00B47F53"/>
    <w:rsid w:val="00B5235A"/>
    <w:rsid w:val="00B5360F"/>
    <w:rsid w:val="00B53FD9"/>
    <w:rsid w:val="00B55890"/>
    <w:rsid w:val="00B6000A"/>
    <w:rsid w:val="00B60787"/>
    <w:rsid w:val="00B60811"/>
    <w:rsid w:val="00B609E0"/>
    <w:rsid w:val="00B62991"/>
    <w:rsid w:val="00B6309C"/>
    <w:rsid w:val="00B63574"/>
    <w:rsid w:val="00B63FC6"/>
    <w:rsid w:val="00B64C77"/>
    <w:rsid w:val="00B6500A"/>
    <w:rsid w:val="00B65716"/>
    <w:rsid w:val="00B65F02"/>
    <w:rsid w:val="00B666F1"/>
    <w:rsid w:val="00B675A9"/>
    <w:rsid w:val="00B71158"/>
    <w:rsid w:val="00B71AD7"/>
    <w:rsid w:val="00B71C87"/>
    <w:rsid w:val="00B71E3A"/>
    <w:rsid w:val="00B74377"/>
    <w:rsid w:val="00B75271"/>
    <w:rsid w:val="00B75754"/>
    <w:rsid w:val="00B758DD"/>
    <w:rsid w:val="00B75CF7"/>
    <w:rsid w:val="00B76769"/>
    <w:rsid w:val="00B76DAE"/>
    <w:rsid w:val="00B76F18"/>
    <w:rsid w:val="00B778C5"/>
    <w:rsid w:val="00B77FD0"/>
    <w:rsid w:val="00B83415"/>
    <w:rsid w:val="00B834C5"/>
    <w:rsid w:val="00B83F57"/>
    <w:rsid w:val="00B843EF"/>
    <w:rsid w:val="00B854A2"/>
    <w:rsid w:val="00B857D7"/>
    <w:rsid w:val="00B85C81"/>
    <w:rsid w:val="00B86241"/>
    <w:rsid w:val="00B86843"/>
    <w:rsid w:val="00B902AD"/>
    <w:rsid w:val="00B90897"/>
    <w:rsid w:val="00B91C10"/>
    <w:rsid w:val="00B92630"/>
    <w:rsid w:val="00B928B0"/>
    <w:rsid w:val="00B92F7F"/>
    <w:rsid w:val="00B92FAF"/>
    <w:rsid w:val="00B93175"/>
    <w:rsid w:val="00B933C8"/>
    <w:rsid w:val="00B9468B"/>
    <w:rsid w:val="00B94B91"/>
    <w:rsid w:val="00B95FD9"/>
    <w:rsid w:val="00B96443"/>
    <w:rsid w:val="00B97CA3"/>
    <w:rsid w:val="00BA011A"/>
    <w:rsid w:val="00BA1229"/>
    <w:rsid w:val="00BA25FC"/>
    <w:rsid w:val="00BA2CBA"/>
    <w:rsid w:val="00BA33C7"/>
    <w:rsid w:val="00BA377B"/>
    <w:rsid w:val="00BA7223"/>
    <w:rsid w:val="00BA7A8D"/>
    <w:rsid w:val="00BB085E"/>
    <w:rsid w:val="00BB0A35"/>
    <w:rsid w:val="00BB11C8"/>
    <w:rsid w:val="00BB2C49"/>
    <w:rsid w:val="00BB3006"/>
    <w:rsid w:val="00BB356A"/>
    <w:rsid w:val="00BB35B3"/>
    <w:rsid w:val="00BB3B94"/>
    <w:rsid w:val="00BB45FC"/>
    <w:rsid w:val="00BB4AE9"/>
    <w:rsid w:val="00BB5340"/>
    <w:rsid w:val="00BB5548"/>
    <w:rsid w:val="00BB5A32"/>
    <w:rsid w:val="00BB61BF"/>
    <w:rsid w:val="00BB6AE1"/>
    <w:rsid w:val="00BB6D27"/>
    <w:rsid w:val="00BB77D4"/>
    <w:rsid w:val="00BB7833"/>
    <w:rsid w:val="00BB78ED"/>
    <w:rsid w:val="00BB7E57"/>
    <w:rsid w:val="00BC0A23"/>
    <w:rsid w:val="00BC107A"/>
    <w:rsid w:val="00BC156D"/>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2F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3EF"/>
    <w:rsid w:val="00C306E8"/>
    <w:rsid w:val="00C30A2B"/>
    <w:rsid w:val="00C3288C"/>
    <w:rsid w:val="00C32A34"/>
    <w:rsid w:val="00C32BDE"/>
    <w:rsid w:val="00C330FE"/>
    <w:rsid w:val="00C34DA0"/>
    <w:rsid w:val="00C36053"/>
    <w:rsid w:val="00C36964"/>
    <w:rsid w:val="00C36DF0"/>
    <w:rsid w:val="00C37174"/>
    <w:rsid w:val="00C404B7"/>
    <w:rsid w:val="00C411CC"/>
    <w:rsid w:val="00C42209"/>
    <w:rsid w:val="00C427FF"/>
    <w:rsid w:val="00C42C1D"/>
    <w:rsid w:val="00C43DDA"/>
    <w:rsid w:val="00C43DE8"/>
    <w:rsid w:val="00C4448F"/>
    <w:rsid w:val="00C44AFB"/>
    <w:rsid w:val="00C44B1E"/>
    <w:rsid w:val="00C45B19"/>
    <w:rsid w:val="00C45FE1"/>
    <w:rsid w:val="00C463E8"/>
    <w:rsid w:val="00C464F2"/>
    <w:rsid w:val="00C50185"/>
    <w:rsid w:val="00C50917"/>
    <w:rsid w:val="00C52CDB"/>
    <w:rsid w:val="00C53462"/>
    <w:rsid w:val="00C53A70"/>
    <w:rsid w:val="00C5531F"/>
    <w:rsid w:val="00C55AF3"/>
    <w:rsid w:val="00C5621D"/>
    <w:rsid w:val="00C57328"/>
    <w:rsid w:val="00C57985"/>
    <w:rsid w:val="00C60C3C"/>
    <w:rsid w:val="00C61052"/>
    <w:rsid w:val="00C617F3"/>
    <w:rsid w:val="00C61B80"/>
    <w:rsid w:val="00C62540"/>
    <w:rsid w:val="00C625D6"/>
    <w:rsid w:val="00C62B77"/>
    <w:rsid w:val="00C634D0"/>
    <w:rsid w:val="00C6359E"/>
    <w:rsid w:val="00C644AB"/>
    <w:rsid w:val="00C646A4"/>
    <w:rsid w:val="00C65176"/>
    <w:rsid w:val="00C6554F"/>
    <w:rsid w:val="00C65883"/>
    <w:rsid w:val="00C658BC"/>
    <w:rsid w:val="00C65DFF"/>
    <w:rsid w:val="00C66C31"/>
    <w:rsid w:val="00C66EA3"/>
    <w:rsid w:val="00C6702B"/>
    <w:rsid w:val="00C70D64"/>
    <w:rsid w:val="00C72B5E"/>
    <w:rsid w:val="00C7355B"/>
    <w:rsid w:val="00C737EC"/>
    <w:rsid w:val="00C74760"/>
    <w:rsid w:val="00C74ABE"/>
    <w:rsid w:val="00C74F72"/>
    <w:rsid w:val="00C760C0"/>
    <w:rsid w:val="00C76211"/>
    <w:rsid w:val="00C76472"/>
    <w:rsid w:val="00C76A69"/>
    <w:rsid w:val="00C77C5F"/>
    <w:rsid w:val="00C803A5"/>
    <w:rsid w:val="00C80B9B"/>
    <w:rsid w:val="00C81494"/>
    <w:rsid w:val="00C81FCA"/>
    <w:rsid w:val="00C82728"/>
    <w:rsid w:val="00C82F32"/>
    <w:rsid w:val="00C834B9"/>
    <w:rsid w:val="00C83D3F"/>
    <w:rsid w:val="00C85D2A"/>
    <w:rsid w:val="00C85E98"/>
    <w:rsid w:val="00C862C4"/>
    <w:rsid w:val="00C8664E"/>
    <w:rsid w:val="00C87F4D"/>
    <w:rsid w:val="00C9071A"/>
    <w:rsid w:val="00C91031"/>
    <w:rsid w:val="00C919BE"/>
    <w:rsid w:val="00C91EF5"/>
    <w:rsid w:val="00C92D13"/>
    <w:rsid w:val="00C93A41"/>
    <w:rsid w:val="00C940F6"/>
    <w:rsid w:val="00C94230"/>
    <w:rsid w:val="00C9552B"/>
    <w:rsid w:val="00C9624E"/>
    <w:rsid w:val="00C966A1"/>
    <w:rsid w:val="00C96A15"/>
    <w:rsid w:val="00C97111"/>
    <w:rsid w:val="00C976BD"/>
    <w:rsid w:val="00C97933"/>
    <w:rsid w:val="00C97E59"/>
    <w:rsid w:val="00CA0347"/>
    <w:rsid w:val="00CA048C"/>
    <w:rsid w:val="00CA0675"/>
    <w:rsid w:val="00CA09E9"/>
    <w:rsid w:val="00CA0C1B"/>
    <w:rsid w:val="00CA1526"/>
    <w:rsid w:val="00CA3679"/>
    <w:rsid w:val="00CA51BD"/>
    <w:rsid w:val="00CA63D1"/>
    <w:rsid w:val="00CA6759"/>
    <w:rsid w:val="00CA7EB1"/>
    <w:rsid w:val="00CB217D"/>
    <w:rsid w:val="00CB236F"/>
    <w:rsid w:val="00CB45A8"/>
    <w:rsid w:val="00CB5345"/>
    <w:rsid w:val="00CB55C5"/>
    <w:rsid w:val="00CB5EF7"/>
    <w:rsid w:val="00CB6E97"/>
    <w:rsid w:val="00CB72C8"/>
    <w:rsid w:val="00CC1107"/>
    <w:rsid w:val="00CC1845"/>
    <w:rsid w:val="00CC1B04"/>
    <w:rsid w:val="00CC1B95"/>
    <w:rsid w:val="00CC1E97"/>
    <w:rsid w:val="00CC2398"/>
    <w:rsid w:val="00CC294F"/>
    <w:rsid w:val="00CC2BD3"/>
    <w:rsid w:val="00CC3889"/>
    <w:rsid w:val="00CC3996"/>
    <w:rsid w:val="00CC428A"/>
    <w:rsid w:val="00CC5314"/>
    <w:rsid w:val="00CC5C6F"/>
    <w:rsid w:val="00CC5CA9"/>
    <w:rsid w:val="00CC633E"/>
    <w:rsid w:val="00CC6F37"/>
    <w:rsid w:val="00CC7C94"/>
    <w:rsid w:val="00CC7F06"/>
    <w:rsid w:val="00CD00ED"/>
    <w:rsid w:val="00CD154B"/>
    <w:rsid w:val="00CD1794"/>
    <w:rsid w:val="00CD1947"/>
    <w:rsid w:val="00CD199B"/>
    <w:rsid w:val="00CD19C2"/>
    <w:rsid w:val="00CD314F"/>
    <w:rsid w:val="00CD4759"/>
    <w:rsid w:val="00CD5887"/>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583"/>
    <w:rsid w:val="00CF68E7"/>
    <w:rsid w:val="00CF7A24"/>
    <w:rsid w:val="00D00BE5"/>
    <w:rsid w:val="00D01769"/>
    <w:rsid w:val="00D01B75"/>
    <w:rsid w:val="00D01E7C"/>
    <w:rsid w:val="00D0321E"/>
    <w:rsid w:val="00D0375F"/>
    <w:rsid w:val="00D04644"/>
    <w:rsid w:val="00D04FDB"/>
    <w:rsid w:val="00D05951"/>
    <w:rsid w:val="00D059BE"/>
    <w:rsid w:val="00D07253"/>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68B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2B0"/>
    <w:rsid w:val="00D50C81"/>
    <w:rsid w:val="00D5144D"/>
    <w:rsid w:val="00D51540"/>
    <w:rsid w:val="00D517A2"/>
    <w:rsid w:val="00D5188A"/>
    <w:rsid w:val="00D522EF"/>
    <w:rsid w:val="00D53C37"/>
    <w:rsid w:val="00D55452"/>
    <w:rsid w:val="00D55512"/>
    <w:rsid w:val="00D555CA"/>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2B0F"/>
    <w:rsid w:val="00D92D59"/>
    <w:rsid w:val="00D947B1"/>
    <w:rsid w:val="00D950A0"/>
    <w:rsid w:val="00D951DF"/>
    <w:rsid w:val="00D9668B"/>
    <w:rsid w:val="00D97033"/>
    <w:rsid w:val="00D973B6"/>
    <w:rsid w:val="00D978F7"/>
    <w:rsid w:val="00D97E31"/>
    <w:rsid w:val="00DA105E"/>
    <w:rsid w:val="00DA1A38"/>
    <w:rsid w:val="00DA3217"/>
    <w:rsid w:val="00DA357B"/>
    <w:rsid w:val="00DA35B8"/>
    <w:rsid w:val="00DA5471"/>
    <w:rsid w:val="00DA6FBB"/>
    <w:rsid w:val="00DB0219"/>
    <w:rsid w:val="00DB080C"/>
    <w:rsid w:val="00DB1541"/>
    <w:rsid w:val="00DB157F"/>
    <w:rsid w:val="00DB2452"/>
    <w:rsid w:val="00DB3FEC"/>
    <w:rsid w:val="00DB52E7"/>
    <w:rsid w:val="00DB561E"/>
    <w:rsid w:val="00DB6F7D"/>
    <w:rsid w:val="00DB78C1"/>
    <w:rsid w:val="00DB7D7E"/>
    <w:rsid w:val="00DC03CC"/>
    <w:rsid w:val="00DC13AA"/>
    <w:rsid w:val="00DC40EE"/>
    <w:rsid w:val="00DC445E"/>
    <w:rsid w:val="00DC46A3"/>
    <w:rsid w:val="00DC4747"/>
    <w:rsid w:val="00DC4DD2"/>
    <w:rsid w:val="00DC551A"/>
    <w:rsid w:val="00DC57F1"/>
    <w:rsid w:val="00DC59DD"/>
    <w:rsid w:val="00DC5CFA"/>
    <w:rsid w:val="00DC685A"/>
    <w:rsid w:val="00DC754A"/>
    <w:rsid w:val="00DD1807"/>
    <w:rsid w:val="00DD192D"/>
    <w:rsid w:val="00DD2121"/>
    <w:rsid w:val="00DD2A84"/>
    <w:rsid w:val="00DD35F5"/>
    <w:rsid w:val="00DD43D9"/>
    <w:rsid w:val="00DD4909"/>
    <w:rsid w:val="00DD5FFC"/>
    <w:rsid w:val="00DD7A4C"/>
    <w:rsid w:val="00DE03C1"/>
    <w:rsid w:val="00DE089C"/>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22A3"/>
    <w:rsid w:val="00E13204"/>
    <w:rsid w:val="00E13E03"/>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37A79"/>
    <w:rsid w:val="00E41430"/>
    <w:rsid w:val="00E4228C"/>
    <w:rsid w:val="00E439B8"/>
    <w:rsid w:val="00E442BD"/>
    <w:rsid w:val="00E4469D"/>
    <w:rsid w:val="00E468E3"/>
    <w:rsid w:val="00E46F54"/>
    <w:rsid w:val="00E5036D"/>
    <w:rsid w:val="00E50ECC"/>
    <w:rsid w:val="00E511C9"/>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4A96"/>
    <w:rsid w:val="00E64CB9"/>
    <w:rsid w:val="00E65389"/>
    <w:rsid w:val="00E6579B"/>
    <w:rsid w:val="00E65882"/>
    <w:rsid w:val="00E70262"/>
    <w:rsid w:val="00E70636"/>
    <w:rsid w:val="00E70EAC"/>
    <w:rsid w:val="00E718D6"/>
    <w:rsid w:val="00E71EE9"/>
    <w:rsid w:val="00E72717"/>
    <w:rsid w:val="00E737B5"/>
    <w:rsid w:val="00E73F75"/>
    <w:rsid w:val="00E757DE"/>
    <w:rsid w:val="00E7622F"/>
    <w:rsid w:val="00E765DC"/>
    <w:rsid w:val="00E76888"/>
    <w:rsid w:val="00E77510"/>
    <w:rsid w:val="00E77924"/>
    <w:rsid w:val="00E77EBF"/>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1725"/>
    <w:rsid w:val="00EB1B65"/>
    <w:rsid w:val="00EB366B"/>
    <w:rsid w:val="00EB5860"/>
    <w:rsid w:val="00EB65A0"/>
    <w:rsid w:val="00EB6685"/>
    <w:rsid w:val="00EB6FA1"/>
    <w:rsid w:val="00EB7679"/>
    <w:rsid w:val="00EC060F"/>
    <w:rsid w:val="00EC10B1"/>
    <w:rsid w:val="00EC152D"/>
    <w:rsid w:val="00EC1B95"/>
    <w:rsid w:val="00EC211A"/>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1CF7"/>
    <w:rsid w:val="00ED3315"/>
    <w:rsid w:val="00ED39CB"/>
    <w:rsid w:val="00ED3AA1"/>
    <w:rsid w:val="00ED4685"/>
    <w:rsid w:val="00ED51CA"/>
    <w:rsid w:val="00ED5632"/>
    <w:rsid w:val="00ED6851"/>
    <w:rsid w:val="00ED7129"/>
    <w:rsid w:val="00ED7306"/>
    <w:rsid w:val="00ED7335"/>
    <w:rsid w:val="00ED7EDE"/>
    <w:rsid w:val="00EE0C68"/>
    <w:rsid w:val="00EE1036"/>
    <w:rsid w:val="00EE398B"/>
    <w:rsid w:val="00EE4229"/>
    <w:rsid w:val="00EE5C2C"/>
    <w:rsid w:val="00EE5F02"/>
    <w:rsid w:val="00EE602A"/>
    <w:rsid w:val="00EE6E51"/>
    <w:rsid w:val="00EE7142"/>
    <w:rsid w:val="00EE7BA0"/>
    <w:rsid w:val="00EE7CEF"/>
    <w:rsid w:val="00EF0AED"/>
    <w:rsid w:val="00EF152A"/>
    <w:rsid w:val="00EF1D25"/>
    <w:rsid w:val="00EF4835"/>
    <w:rsid w:val="00EF608B"/>
    <w:rsid w:val="00EF6762"/>
    <w:rsid w:val="00EF6DF4"/>
    <w:rsid w:val="00EF6E61"/>
    <w:rsid w:val="00EF71DB"/>
    <w:rsid w:val="00F0066D"/>
    <w:rsid w:val="00F00EE1"/>
    <w:rsid w:val="00F026C8"/>
    <w:rsid w:val="00F03EEB"/>
    <w:rsid w:val="00F04C61"/>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2F6B"/>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5EEC"/>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3DA4"/>
    <w:rsid w:val="00F75893"/>
    <w:rsid w:val="00F766FE"/>
    <w:rsid w:val="00F767EF"/>
    <w:rsid w:val="00F76A6B"/>
    <w:rsid w:val="00F77F41"/>
    <w:rsid w:val="00F80BC6"/>
    <w:rsid w:val="00F81A43"/>
    <w:rsid w:val="00F81E9E"/>
    <w:rsid w:val="00F82247"/>
    <w:rsid w:val="00F836D2"/>
    <w:rsid w:val="00F83B25"/>
    <w:rsid w:val="00F85C1D"/>
    <w:rsid w:val="00F86233"/>
    <w:rsid w:val="00F863A5"/>
    <w:rsid w:val="00F86FA6"/>
    <w:rsid w:val="00F87CEA"/>
    <w:rsid w:val="00F904A6"/>
    <w:rsid w:val="00F9060E"/>
    <w:rsid w:val="00F907F1"/>
    <w:rsid w:val="00F908AF"/>
    <w:rsid w:val="00F90B09"/>
    <w:rsid w:val="00F91D06"/>
    <w:rsid w:val="00F928F5"/>
    <w:rsid w:val="00F9310E"/>
    <w:rsid w:val="00F94484"/>
    <w:rsid w:val="00F95023"/>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02FA"/>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4A50"/>
    <w:rsid w:val="00FC54AA"/>
    <w:rsid w:val="00FD0A89"/>
    <w:rsid w:val="00FD0B39"/>
    <w:rsid w:val="00FD0FBA"/>
    <w:rsid w:val="00FD21F9"/>
    <w:rsid w:val="00FD2385"/>
    <w:rsid w:val="00FD3663"/>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 w:val="00FF6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2E7C6-A6C6-4372-BA44-FB7C653F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982</Words>
  <Characters>5603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21</cp:revision>
  <dcterms:created xsi:type="dcterms:W3CDTF">2025-09-23T11:49:00Z</dcterms:created>
  <dcterms:modified xsi:type="dcterms:W3CDTF">2025-10-21T13:32:00Z</dcterms:modified>
</cp:coreProperties>
</file>